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F8F" w:rsidRPr="007C67A9" w:rsidRDefault="00867F8F" w:rsidP="00867F8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bookmarkStart w:id="0" w:name="_GoBack"/>
      <w:r w:rsidRPr="007C67A9">
        <w:rPr>
          <w:rFonts w:ascii="Palatino Linotype" w:eastAsia="Times New Roman" w:hAnsi="Palatino Linotype" w:cs="Times New Roman"/>
          <w:b/>
          <w:color w:val="000000"/>
          <w:lang w:eastAsia="hu-HU"/>
        </w:rPr>
        <w:t xml:space="preserve">HENCIDAI KÖZÖS ÖNKORMÁNYZATI HIVATAL </w:t>
      </w: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000000"/>
          <w:u w:val="single"/>
          <w:lang w:eastAsia="hu-HU"/>
        </w:rPr>
      </w:pPr>
      <w:r w:rsidRPr="007C67A9">
        <w:rPr>
          <w:rFonts w:ascii="Palatino Linotype" w:eastAsia="Times New Roman" w:hAnsi="Palatino Linotype" w:cs="Times New Roman"/>
          <w:color w:val="000000"/>
          <w:u w:val="single"/>
          <w:lang w:eastAsia="hu-HU"/>
        </w:rPr>
        <w:t>4123 Hencida, Kossuth tér 1. sz.</w:t>
      </w: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000000"/>
          <w:u w:val="single"/>
          <w:lang w:eastAsia="hu-HU"/>
        </w:rPr>
      </w:pP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7C67A9">
        <w:rPr>
          <w:rFonts w:ascii="Palatino Linotype" w:hAnsi="Palatino Linotype"/>
          <w:noProof/>
          <w:lang w:eastAsia="hu-HU"/>
        </w:rPr>
        <w:drawing>
          <wp:inline distT="0" distB="0" distL="0" distR="0" wp14:anchorId="6C861411" wp14:editId="6EBCC669">
            <wp:extent cx="1427480" cy="1676400"/>
            <wp:effectExtent l="0" t="0" r="1270" b="0"/>
            <wp:docPr id="1" name="Kép 1" descr="Henci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ncid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48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before="240" w:after="12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Palatino Linotype" w:eastAsia="Times New Roman" w:hAnsi="Palatino Linotype" w:cs="Times New Roman"/>
          <w:b/>
          <w:color w:val="000000"/>
          <w:lang w:eastAsia="hu-HU"/>
        </w:rPr>
      </w:pPr>
      <w:r w:rsidRPr="007C67A9">
        <w:rPr>
          <w:rFonts w:ascii="Palatino Linotype" w:eastAsia="Times New Roman" w:hAnsi="Palatino Linotype" w:cs="Times New Roman"/>
          <w:b/>
          <w:color w:val="000000"/>
          <w:lang w:eastAsia="hu-HU"/>
        </w:rPr>
        <w:t xml:space="preserve">HENCIDAI KÖZÖS ÖNKORMÁNYZATI HIVATAL </w:t>
      </w:r>
      <w:proofErr w:type="gramStart"/>
      <w:r w:rsidRPr="007C67A9">
        <w:rPr>
          <w:rFonts w:ascii="Palatino Linotype" w:eastAsia="Times New Roman" w:hAnsi="Palatino Linotype" w:cs="Times New Roman"/>
          <w:b/>
          <w:color w:val="000000"/>
          <w:lang w:eastAsia="hu-HU"/>
        </w:rPr>
        <w:t>ÉS</w:t>
      </w:r>
      <w:proofErr w:type="gramEnd"/>
      <w:r w:rsidRPr="007C67A9">
        <w:rPr>
          <w:rFonts w:ascii="Palatino Linotype" w:eastAsia="Times New Roman" w:hAnsi="Palatino Linotype" w:cs="Times New Roman"/>
          <w:b/>
          <w:color w:val="000000"/>
          <w:lang w:eastAsia="hu-HU"/>
        </w:rPr>
        <w:t xml:space="preserve"> A HOZZÁRENDELT, GAZDASÁGI SZERVEZETTEL NEM RENDELKEZŐ KÖLTSÉGVETÉSI SZERVEI </w:t>
      </w:r>
    </w:p>
    <w:p w:rsidR="00867F8F" w:rsidRPr="007C67A9" w:rsidRDefault="00867F8F" w:rsidP="00867F8F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Palatino Linotype" w:eastAsia="Times New Roman" w:hAnsi="Palatino Linotype" w:cs="Times New Roman"/>
          <w:color w:val="000000"/>
          <w:lang w:eastAsia="hu-HU"/>
        </w:rPr>
      </w:pPr>
      <w:r w:rsidRPr="007C67A9">
        <w:rPr>
          <w:rFonts w:ascii="Palatino Linotype" w:eastAsia="Times New Roman" w:hAnsi="Palatino Linotype" w:cs="Times New Roman"/>
          <w:b/>
          <w:color w:val="000000"/>
          <w:lang w:eastAsia="hu-HU"/>
        </w:rPr>
        <w:t xml:space="preserve">MUNKAMEGOSZTÁSI </w:t>
      </w:r>
      <w:r w:rsidRPr="007C67A9">
        <w:rPr>
          <w:rFonts w:ascii="Palatino Linotype" w:eastAsia="Times New Roman" w:hAnsi="Palatino Linotype" w:cs="Times New Roman"/>
          <w:color w:val="000000"/>
          <w:lang w:eastAsia="hu-HU"/>
        </w:rPr>
        <w:t xml:space="preserve">MEGÁLLAPODÁSA </w:t>
      </w:r>
    </w:p>
    <w:p w:rsidR="00867F8F" w:rsidRPr="007C67A9" w:rsidRDefault="00867F8F" w:rsidP="00867F8F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rPr>
          <w:rFonts w:ascii="Palatino Linotype" w:eastAsia="Times New Roman" w:hAnsi="Palatino Linotype" w:cs="Times New Roman"/>
          <w:lang w:eastAsia="hu-HU"/>
        </w:rPr>
      </w:pPr>
      <w:r w:rsidRPr="007C67A9">
        <w:rPr>
          <w:rFonts w:ascii="Palatino Linotype" w:eastAsia="Times New Roman" w:hAnsi="Palatino Linotype" w:cs="Times New Roman"/>
          <w:lang w:eastAsia="hu-HU"/>
        </w:rPr>
        <w:t>A szabályzatot készítette:</w:t>
      </w:r>
    </w:p>
    <w:p w:rsidR="00867F8F" w:rsidRPr="007C67A9" w:rsidRDefault="00867F8F" w:rsidP="00867F8F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tabs>
          <w:tab w:val="center" w:pos="6480"/>
        </w:tabs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7C67A9">
        <w:rPr>
          <w:rFonts w:ascii="Palatino Linotype" w:eastAsia="Times New Roman" w:hAnsi="Palatino Linotype" w:cs="Times New Roman"/>
          <w:lang w:eastAsia="hu-HU"/>
        </w:rPr>
        <w:tab/>
      </w:r>
      <w:r w:rsidRPr="007C67A9">
        <w:rPr>
          <w:rFonts w:ascii="Palatino Linotype" w:eastAsia="Times New Roman" w:hAnsi="Palatino Linotype" w:cs="Times New Roman"/>
          <w:b/>
          <w:lang w:eastAsia="hu-HU"/>
        </w:rPr>
        <w:t xml:space="preserve">Dr. Barcsai Sándor  </w:t>
      </w:r>
    </w:p>
    <w:p w:rsidR="00867F8F" w:rsidRPr="007C67A9" w:rsidRDefault="00867F8F" w:rsidP="00867F8F">
      <w:pPr>
        <w:tabs>
          <w:tab w:val="center" w:pos="6480"/>
        </w:tabs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7C67A9">
        <w:rPr>
          <w:rFonts w:ascii="Palatino Linotype" w:eastAsia="Times New Roman" w:hAnsi="Palatino Linotype" w:cs="Times New Roman"/>
          <w:lang w:eastAsia="hu-HU"/>
        </w:rPr>
        <w:tab/>
      </w:r>
      <w:proofErr w:type="gramStart"/>
      <w:r w:rsidRPr="007C67A9">
        <w:rPr>
          <w:rFonts w:ascii="Palatino Linotype" w:eastAsia="Times New Roman" w:hAnsi="Palatino Linotype" w:cs="Times New Roman"/>
          <w:lang w:eastAsia="hu-HU"/>
        </w:rPr>
        <w:t>aljegyző</w:t>
      </w:r>
      <w:proofErr w:type="gramEnd"/>
      <w:r w:rsidRPr="007C67A9">
        <w:rPr>
          <w:rFonts w:ascii="Palatino Linotype" w:eastAsia="Times New Roman" w:hAnsi="Palatino Linotype" w:cs="Times New Roman"/>
          <w:lang w:eastAsia="hu-HU"/>
        </w:rPr>
        <w:t xml:space="preserve"> </w:t>
      </w:r>
    </w:p>
    <w:p w:rsidR="00867F8F" w:rsidRPr="007C67A9" w:rsidRDefault="00867F8F" w:rsidP="00867F8F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spacing w:after="0"/>
        <w:jc w:val="center"/>
        <w:rPr>
          <w:rFonts w:ascii="Palatino Linotype" w:eastAsia="Times New Roman" w:hAnsi="Palatino Linotype" w:cs="Times New Roman"/>
          <w:b/>
          <w:lang w:eastAsia="hu-HU"/>
        </w:rPr>
      </w:pPr>
      <w:r w:rsidRPr="007C67A9">
        <w:rPr>
          <w:rFonts w:ascii="Palatino Linotype" w:eastAsia="Times New Roman" w:hAnsi="Palatino Linotype" w:cs="Times New Roman"/>
          <w:b/>
          <w:lang w:eastAsia="hu-HU"/>
        </w:rPr>
        <w:t>Hatályos: 2019. augusztus 1-jétől</w:t>
      </w:r>
    </w:p>
    <w:p w:rsidR="00867F8F" w:rsidRPr="007C67A9" w:rsidRDefault="00867F8F" w:rsidP="00867F8F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spacing w:after="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F11A7F" w:rsidRPr="007C67A9" w:rsidRDefault="00F11A7F">
      <w:pPr>
        <w:rPr>
          <w:rFonts w:ascii="Palatino Linotype" w:hAnsi="Palatino Linotype"/>
        </w:rPr>
      </w:pPr>
    </w:p>
    <w:p w:rsidR="00867F8F" w:rsidRPr="007C67A9" w:rsidRDefault="00867F8F">
      <w:pPr>
        <w:rPr>
          <w:rFonts w:ascii="Palatino Linotype" w:hAnsi="Palatino Linotype"/>
        </w:rPr>
      </w:pPr>
    </w:p>
    <w:p w:rsidR="00867F8F" w:rsidRPr="007C67A9" w:rsidRDefault="00867F8F">
      <w:pPr>
        <w:rPr>
          <w:rFonts w:ascii="Palatino Linotype" w:hAnsi="Palatino Linotype"/>
        </w:rPr>
      </w:pPr>
    </w:p>
    <w:p w:rsidR="00867F8F" w:rsidRPr="007C67A9" w:rsidRDefault="00867F8F">
      <w:pPr>
        <w:rPr>
          <w:rFonts w:ascii="Palatino Linotype" w:hAnsi="Palatino Linotype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center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lastRenderedPageBreak/>
        <w:t>MUNKAMEGOSZTÁSI MEGÁLLAPODÁS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center"/>
        <w:rPr>
          <w:rFonts w:ascii="Palatino Linotype" w:eastAsia="Times New Roman" w:hAnsi="Palatino Linotype" w:cs="Times New Roman"/>
          <w:b/>
          <w:bCs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 xml:space="preserve">amely létrejött </w:t>
      </w:r>
      <w:r w:rsidRPr="007C67A9">
        <w:rPr>
          <w:rFonts w:ascii="Palatino Linotype" w:eastAsia="Times New Roman" w:hAnsi="Palatino Linotype" w:cs="Times New Roman"/>
          <w:b/>
          <w:lang w:eastAsia="hu-HU"/>
        </w:rPr>
        <w:t xml:space="preserve">a Hencidai Közös Önkormányzati Hivatal </w:t>
      </w:r>
      <w:r w:rsidRPr="00867F8F">
        <w:rPr>
          <w:rFonts w:ascii="Palatino Linotype" w:eastAsia="Times New Roman" w:hAnsi="Palatino Linotype" w:cs="Times New Roman"/>
          <w:lang w:eastAsia="hu-HU"/>
        </w:rPr>
        <w:t>(</w:t>
      </w:r>
      <w:r w:rsidRPr="007C67A9">
        <w:rPr>
          <w:rFonts w:ascii="Palatino Linotype" w:eastAsia="Times New Roman" w:hAnsi="Palatino Linotype" w:cs="Times New Roman"/>
          <w:lang w:eastAsia="hu-HU"/>
        </w:rPr>
        <w:t>Hencida, Kossuth tér 1. sz.)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 képviseli: </w:t>
      </w:r>
      <w:r w:rsidRPr="007C67A9">
        <w:rPr>
          <w:rFonts w:ascii="Palatino Linotype" w:eastAsia="Times New Roman" w:hAnsi="Palatino Linotype" w:cs="Times New Roman"/>
          <w:lang w:eastAsia="hu-HU"/>
        </w:rPr>
        <w:t>Dr. Barcsai Sándor al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jegyző), mint gazdasági szervezettel rendelkező költségvetési szerv, valamint a </w:t>
      </w:r>
      <w:r w:rsidRPr="007C67A9">
        <w:rPr>
          <w:rFonts w:ascii="Palatino Linotype" w:eastAsia="Times New Roman" w:hAnsi="Palatino Linotype" w:cs="Times New Roman"/>
          <w:b/>
          <w:lang w:eastAsia="hu-HU"/>
        </w:rPr>
        <w:t>Hencidai Napközi Otthonos</w:t>
      </w: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Óvoda </w:t>
      </w:r>
      <w:r w:rsidRPr="00867F8F">
        <w:rPr>
          <w:rFonts w:ascii="Palatino Linotype" w:eastAsia="Times New Roman" w:hAnsi="Palatino Linotype" w:cs="Times New Roman"/>
          <w:lang w:eastAsia="hu-HU"/>
        </w:rPr>
        <w:t>(</w:t>
      </w:r>
      <w:r w:rsidRPr="007C67A9">
        <w:rPr>
          <w:rFonts w:ascii="Palatino Linotype" w:eastAsia="Times New Roman" w:hAnsi="Palatino Linotype" w:cs="Times New Roman"/>
          <w:lang w:eastAsia="hu-HU"/>
        </w:rPr>
        <w:t>Hencida, Kossuth utca 28.sz.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 képviseli: </w:t>
      </w:r>
      <w:r w:rsidRPr="007C67A9">
        <w:rPr>
          <w:rFonts w:ascii="Palatino Linotype" w:eastAsia="Times New Roman" w:hAnsi="Palatino Linotype" w:cs="Times New Roman"/>
          <w:lang w:eastAsia="hu-HU"/>
        </w:rPr>
        <w:t>Lakatosné Nagy Alexandra intézményvezető</w:t>
      </w:r>
      <w:r w:rsidRPr="00867F8F">
        <w:rPr>
          <w:rFonts w:ascii="Palatino Linotype" w:eastAsia="Times New Roman" w:hAnsi="Palatino Linotype" w:cs="Times New Roman"/>
          <w:lang w:eastAsia="hu-HU"/>
        </w:rPr>
        <w:t>), mint gazdasági szervezettel nem rendelkező költségvetési szerv között az államháztartásról szóló 2011. év CXCV. törvény (a továbbiakban Áht.), valamint az államháztartásról szóló törvény végrehajtásáról szóló 368/2011.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(XII. 31.) kormányrendelet (a továbbiakban: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>.) alapján a következők szerint: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megállapodást kötő költségvetési szervek mindenekelőtt rögzítik, hogy a gazdasági szervezettel rendelkező költségvetési szerv látja el a gazdasági szervezettel nem rendelkező költségvetési szerv részére az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 xml:space="preserve">. 9. § (1) bekezdés a) pontjában meghatározott feladatokat, míg az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 xml:space="preserve">. 9. § (1) bekezdés b) pontjában meghatározott feladatok ellátásáról a gazdasági szervezettel nem rendelkező költségvetési szerv saját maga gondoskodik.  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A gazdasági szervezettel rendelkező, valamint a gazdasági szervezettel nem rendelkező költségvetési szervek feladatai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éves költségvetés tervezése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Pénzkezelés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Előirányzatok módosítása, átcsoportosítása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Előirányzatok felhasználása- kiadások teljesítése és bevételek beszedése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Pénzellátás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Számviteli, könyvvezetési, számfejtési és adózási feladatok végzése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Analitikus nyilvántartások vezetése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Adatszolgáltatások, beszámolók készítése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Információáramlás-szolgáltatás, kapcsolattartás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Belső ellenőrzés, belső kontrollrendszer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Szabályzatok</w:t>
      </w:r>
    </w:p>
    <w:p w:rsidR="00867F8F" w:rsidRPr="00867F8F" w:rsidRDefault="00867F8F" w:rsidP="00867F8F">
      <w:pPr>
        <w:numPr>
          <w:ilvl w:val="0"/>
          <w:numId w:val="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Működtetés, a használatban lévő vagyon használatával, védelmével összefüggő feladatok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I. Az éves költségvetés tervezése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rendelkező költségvetési szerv a gazdasági szervezettel nem rendelkező költségvetési szerv rendelkezésére bocsátja azokat a dokumentumokat, információkat, amelyek alapján a gazdasági szervezettel nem rendelkező költségvetési szerv elkészíti az elemi költségvetési javaslatát.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720"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7C67A9">
      <w:pPr>
        <w:numPr>
          <w:ilvl w:val="0"/>
          <w:numId w:val="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elemi költségvetési javaslat szakszerű összeállításáért a gazdasági szervezettel rendelkező költségvetési szerv vezetője és gazdasági vezetője is felelős. A gazdasági szervezettel nem rendelkező költségvetési szerv vezetője részt vesz a költségvetési egyeztető tárgyaláson, majd az ott kialakult keretszámok alapján a gazdasági szervezettel rendelkező költségvetési szerv elkészíti az elemi költségvetést.</w:t>
      </w:r>
    </w:p>
    <w:p w:rsidR="00867F8F" w:rsidRPr="00867F8F" w:rsidRDefault="00867F8F" w:rsidP="00867F8F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lastRenderedPageBreak/>
        <w:t>A gazdasági szervezettel rendelkező költségvetési szerv köteles költségvetési szervenként előirányzat nyilvántartást vezetni.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II. Pénzkezelés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3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a készpénzes kifizetései teljesítéséhez a Pénzkezelési Szabályzatban meghatározott összeg erejéig a gazdasági szervezettel rendelkező költségvetési szervnél működtetett házipénztárából – melynek pénzellátása a saját fizetési számlájáról történik –készpénz felvételére jogosult.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720" w:right="1"/>
        <w:jc w:val="both"/>
        <w:rPr>
          <w:rFonts w:ascii="Palatino Linotype" w:eastAsia="Times New Roman" w:hAnsi="Palatino Linotype" w:cs="Times New Roman"/>
          <w:bCs/>
          <w:lang w:eastAsia="hu-HU"/>
        </w:rPr>
      </w:pPr>
    </w:p>
    <w:p w:rsidR="00867F8F" w:rsidRPr="007C67A9" w:rsidRDefault="00867F8F" w:rsidP="00867F8F">
      <w:pPr>
        <w:numPr>
          <w:ilvl w:val="0"/>
          <w:numId w:val="3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ellátmánnyal a Pénzkezelési Szabályzatban meghatározott rendszerességgel, a megfelelően előkészített alapbizonylatok átadásával a gazdasági szervezettel rendelkező költségvetési szervnél működtetett pénztárában el kell számolni.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3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készpénz kifizetések, banki átutalások végrehajtását megelőzően a kifizetések alapját szolgáló bizonylatok alaki és tartalmi szabályszerűségéért; a fizetési, elszámolási határidők nyomon követéséért a gazdasági szervezettel nem rendelkező költségvetési szerv vezetője és a gazdasági szervezettel rendelkező költségvetési szerv gazdasági vezetője a felelős.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3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szervnél a pénzkezelés céljára létrehozott befizető helyen készpénzben beszedett bevételek kiadások teljesítésére nem fordíthatóak, azt a gazdasági szervezettel nem rendelkező költségvetési szerv naponta, de legkésőbb a beszedést követő munkanapon köteles a gazdasági szervezettel rendelkező költségvetési szervnél működtetett házipénztárába vagy a saját bankszámlájára befizetni.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III. Előirányzatok módosítása, átcsoportosítása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867F8F" w:rsidRPr="00867F8F" w:rsidRDefault="00867F8F" w:rsidP="00867F8F">
      <w:pPr>
        <w:numPr>
          <w:ilvl w:val="0"/>
          <w:numId w:val="5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éves költségvetési előirányzatok módosítása tekintetében a hatályos államháztartásról szóló 2011. év CXCV. törvény, valamint az államháztartásról szóló törvény végrehajtásáról szóló 368/2011. (XII. 31.) kormányrendelet, valamint az Önkormányzat mindenkori költségvetési rendelete szerint kell eljárni.</w:t>
      </w:r>
    </w:p>
    <w:p w:rsidR="00867F8F" w:rsidRPr="00867F8F" w:rsidRDefault="00867F8F" w:rsidP="00867F8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rendelkező költségvetési szerv az előirányzat módosítás tekintetében az alábbi feladatokat látja el:</w:t>
      </w:r>
    </w:p>
    <w:p w:rsidR="00867F8F" w:rsidRPr="00867F8F" w:rsidRDefault="00867F8F" w:rsidP="00867F8F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előirányzat módosítást, átcsoportosítást a gazdasági szervezettel nem rendelkező költségvetési szerv előirányzatán átvezeti, nyilvántartja, arról információt szolgáltat. (az előirányzat-módosításra az intézmény vezetője tesz javaslatot)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Cs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IV. Előirányzatok felhasználása - kiadások teljesítése és bevételek beszedése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highlight w:val="yellow"/>
          <w:u w:val="single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Kötelezettségvállalás és pénzügyi ellenjegyzés</w:t>
      </w:r>
    </w:p>
    <w:p w:rsidR="00867F8F" w:rsidRPr="00867F8F" w:rsidRDefault="00867F8F" w:rsidP="00867F8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gazdasági szervezettel nem rendelkező költségvetési szerv vezetőjének - és az általa írásban felhatalmazott személynek – a kötelezettségvállalása minden költségvetési előirányzatra kiterjed, amely jogát azonban csak és kizárólag a </w:t>
      </w:r>
      <w:r w:rsidRPr="00867F8F">
        <w:rPr>
          <w:rFonts w:ascii="Palatino Linotype" w:eastAsia="Times New Roman" w:hAnsi="Palatino Linotype" w:cs="Times New Roman"/>
          <w:lang w:eastAsia="hu-HU"/>
        </w:rPr>
        <w:lastRenderedPageBreak/>
        <w:t>gazdasági szervezettel rendelkező költségvetési szerv gazdasági vezetőjének - vagy az általa írásban felhatalmazott személynek – az előzetes pénzügyi ellenjegyzését követően gyakorolhatja.</w:t>
      </w:r>
    </w:p>
    <w:p w:rsidR="00867F8F" w:rsidRPr="007C67A9" w:rsidRDefault="00867F8F" w:rsidP="00867F8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Ha a kötelezettségvállalás nem felel meg az Áht. 37. § (1) bekezdésében előírtaknak, a pénzügyi ellenjegyzőnek erről írásban tájékoztatnia kell a kötelezettségvállaló szerv vezetőjét. Ha a kötelezettséget vállaló szerv vezetője a tájékoztatás ellenére írásban utasítást ad a pénzügyi ellenjegyzésre, a pénzügyi ellenjegyző köteles annak eleget tenni és e tényről az irányító szerv vezetőjét haladéktalanul írásban értesíteni. 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által elkészített és megküldött kötelezettségvállalási bizonylat alapján, a kötelezettségvállalást követően a gazdasági szervezettel rendelkező költségvetési szervnek haladéktalanul gondoskodnia kell a kötelezettségvállalás nyilvántartásba vételéről és a szabad előirányzatokat terhelő rész lekötéséről.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Teljesítés igazolásának rendje</w:t>
      </w:r>
    </w:p>
    <w:p w:rsidR="00867F8F" w:rsidRPr="007C67A9" w:rsidRDefault="00867F8F" w:rsidP="00867F8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teljesítés igazolását kizárólag olyan személy végezheti, aki szakmai szempontból érdemben és felelősséggel el tudja bírálni, meg tudja állapítani a teljesítés megtörténtét és azt, hogy nem áll fenn összeférhetetlenség.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Teljesítés igazoló jogkörrel a gazdasági szervezettel nem rendelkező költségvetési szerv vezetője, és az általa írásban felhatalmazott személy rendelkezik.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teljesítés igazolására jogosultak körét a gazdasági szervezettel nem rendelkező költségvetési szerv vezetője határozza meg, ő adja ki az érintettek részére az írásbeli felhatalmazást, melyet írásban közöl a gazdasági szervezettel rendelkező költségvetési szerv vezetőjével. (a felhatalmazás 1 másolati példányának megküldése mellett)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Érvényesítés rendje</w:t>
      </w:r>
    </w:p>
    <w:p w:rsidR="00867F8F" w:rsidRPr="007C67A9" w:rsidRDefault="00867F8F" w:rsidP="00867F8F">
      <w:pPr>
        <w:numPr>
          <w:ilvl w:val="0"/>
          <w:numId w:val="14"/>
        </w:numPr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Érvényesítést csak a gazdasági szervezettel rendelkező költségvetési szerv ezzel írásban megbízott dolgozója végezhet.</w:t>
      </w:r>
    </w:p>
    <w:p w:rsidR="005B7B54" w:rsidRPr="00867F8F" w:rsidRDefault="005B7B54" w:rsidP="005B7B54">
      <w:pPr>
        <w:spacing w:after="0" w:line="240" w:lineRule="auto"/>
        <w:ind w:left="72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Érvényesítésre megbízást a gazdasági szervezettel rendelkező költségvetési szerv gazdasági vezetője írásban adhat.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érvényesítésre vonatkozóan a hatályos az államháztartásról szóló 2011. év CXCV. törvény, valamint az államháztartásról szóló törvény végrehajtásáról szóló 368/2011. (XII. 31.) kormányrendelet szabályait kell alkalmazni.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4"/>
        </w:numPr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Az érvényesítési feladattal megbízott dolgozónak rendelkeznie kell az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Ávr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>. 55. § (3) bekezdése szerinti végzettséggel.</w:t>
      </w:r>
    </w:p>
    <w:p w:rsidR="005B7B54" w:rsidRPr="00867F8F" w:rsidRDefault="005B7B54" w:rsidP="005B7B54">
      <w:pPr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14"/>
        </w:numPr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Az érvényesítés a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teljesítés igazoláson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alapul. Az érvényesítést és a teljesítést igazoló nem lehet azonos személy.(ugyanazon gazdasági esemény vonatkozásában)</w:t>
      </w:r>
    </w:p>
    <w:p w:rsid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7D273C" w:rsidRPr="00867F8F" w:rsidRDefault="007D273C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lastRenderedPageBreak/>
        <w:t>Utalványozás rendje</w:t>
      </w:r>
    </w:p>
    <w:p w:rsidR="00867F8F" w:rsidRPr="007C67A9" w:rsidRDefault="00867F8F" w:rsidP="00867F8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Utalványozási jogkörrel a gazdasági szervezettel nem rendelkező költségvetési szerv vezetője, és/vagy az általa írásban felhatalmazott személy rendelkezik.</w:t>
      </w:r>
      <w:r w:rsidRPr="00867F8F">
        <w:rPr>
          <w:rFonts w:ascii="Palatino Linotype" w:eastAsia="Times New Roman" w:hAnsi="Palatino Linotype" w:cs="Times-Roman"/>
          <w:lang w:eastAsia="hu-HU"/>
        </w:rPr>
        <w:t xml:space="preserve"> 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7C67A9" w:rsidRDefault="00867F8F" w:rsidP="00867F8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-Roman"/>
          <w:lang w:eastAsia="hu-HU"/>
        </w:rPr>
        <w:t>A kiadások és bevételek utalványozása az érvényesített okmány alapján történik.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7D273C" w:rsidRDefault="00867F8F" w:rsidP="00867F8F">
      <w:pPr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Utalványozó az a személy, aki a kiadások kifizetését, a bevételek beszedését vagy elszámolását elrendelheti. Az utalványozás átruházása felhatalmazás alapján történik.</w:t>
      </w:r>
    </w:p>
    <w:p w:rsidR="007D273C" w:rsidRPr="00867F8F" w:rsidRDefault="007D273C" w:rsidP="007D273C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Egyéb rendelkezés</w:t>
      </w:r>
    </w:p>
    <w:p w:rsidR="00867F8F" w:rsidRPr="007C67A9" w:rsidRDefault="00867F8F" w:rsidP="00867F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vezetője felelős az elemi költségvetésében jóváhagyott működési előirányzatok felhasználásának szükségszerűségéért, a beszerzett termék és igénybe vett szolgáltatás mennyiségéért, mértékéért, minőségéért, az elvárható takarékosság betartása mellett.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együttműködő költségvetési szervek vezetői kötelesek megfelelni a költségvetési szerv működése és gazdálkodása során a gazdaságosság, hatékonyság és eredményesség követelményeinek is.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gazdasági szervezettel nem rendelkező költségvetési szerv a szakmai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tevékenységéhez- ,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a szabad kapacitásai hasznosításához-, valamint az ingó- és az ingatlan vagyonának hasznosításához kapcsolódó számlázási feladatokat önállóan végzi. 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vevői kintlévőségek, és egyéb követelések behajtása (követeléskezelés) a gazdasági szervezettel nem rendelkező költségvetési szerv feladata.(az önállóan működő és gazdálkodó költségvetési szerv egyidejű tájékoztatása mellett – VII.1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.c.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>) pont miatt!)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a pályázati tevékenységét (a pályázat költségvetésének elkészítésétől, a megvalósításon keresztül, annak elszámolásáig) önállóan végzi, melyhez a gazdasági szervezettel rendelkező költségvetési szerv igény szerint szakmai segítséget nyújt.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V. Pénzellátás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8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önkormányzat Képviselő-testülete által elfogadott mindenkori éves költségvetési rendeletében rögzített költségvetési szervek pénzellátását a fenntartó biztosítja. Bankszámlával minden költségvetési szerv rendelkezik, így az intézményfinanszírozás minden költségvetési szerv saját számlájára kerül utalásra. A gazdasági szervezettel nem rendelkező költségvetési szerv fizetési kötelezettségeit a gazdasági szervezettel rendelkező költségvetési szerv a székhelyén - a gazdasági szervezettel nem rendelkező költségvetési szerv fizetési számlájáról - teljesíti.</w:t>
      </w:r>
    </w:p>
    <w:p w:rsidR="005B7B54" w:rsidRPr="00867F8F" w:rsidRDefault="005B7B54" w:rsidP="005B7B54">
      <w:pPr>
        <w:autoSpaceDE w:val="0"/>
        <w:autoSpaceDN w:val="0"/>
        <w:adjustRightInd w:val="0"/>
        <w:spacing w:before="1" w:after="1" w:line="240" w:lineRule="auto"/>
        <w:ind w:left="720"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önkormányzat úgy biztosítja a finanszírozást, hogy:</w:t>
      </w:r>
    </w:p>
    <w:p w:rsidR="00867F8F" w:rsidRPr="00867F8F" w:rsidRDefault="00867F8F" w:rsidP="00867F8F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minden esetben figyelembe veszi a költségvetési szerv számláján rendelkezésre álló összeget;</w:t>
      </w:r>
    </w:p>
    <w:p w:rsidR="00867F8F" w:rsidRPr="00867F8F" w:rsidRDefault="00867F8F" w:rsidP="00867F8F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lastRenderedPageBreak/>
        <w:t>közvetlenül a költségvetési szerveknél dolgozók bankszámlájára utalja a havi nettó illetményt,</w:t>
      </w:r>
    </w:p>
    <w:p w:rsidR="00867F8F" w:rsidRPr="007C67A9" w:rsidRDefault="00867F8F" w:rsidP="00867F8F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Magyar Államkincstár által havonta megküldött adatközlő lap alapján könyveli és kiközli a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nettósítási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 xml:space="preserve"> különbözetet,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Amennyiben pályázati támogatás érkezik a gazdasági szervezettel nem rendelkező költségvetési szerv számlájára, annak felhasználásáról a jogosult dönt a pályázati feltételekkel összhangban.</w:t>
      </w:r>
      <w:r w:rsidRPr="00867F8F">
        <w:rPr>
          <w:rFonts w:ascii="Palatino Linotype" w:eastAsia="Times New Roman" w:hAnsi="Palatino Linotype" w:cs="Times New Roman"/>
          <w:color w:val="FF0000"/>
          <w:lang w:eastAsia="hu-HU"/>
        </w:rPr>
        <w:t xml:space="preserve"> </w:t>
      </w:r>
      <w:r w:rsidRPr="00867F8F">
        <w:rPr>
          <w:rFonts w:ascii="Palatino Linotype" w:eastAsia="Times New Roman" w:hAnsi="Palatino Linotype" w:cs="Times New Roman"/>
          <w:lang w:eastAsia="hu-HU"/>
        </w:rPr>
        <w:t>(elkülönített bankszámla megnyitása – tájékoztatási kötelezettség mellett - az önállóan működő költségvetési szerv feladata)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Default="00867F8F" w:rsidP="00867F8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támogatások és átvett pénzeszközök esetében a felhasználás feltétele minden esetben az erre vonatkozó előirányzat rendezése.</w:t>
      </w:r>
    </w:p>
    <w:p w:rsidR="007D273C" w:rsidRPr="00867F8F" w:rsidRDefault="007D273C" w:rsidP="007D273C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költségvetési szerv a főszámla mellett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alszámlát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 xml:space="preserve"> csak a fenntartó engedélyével, és csak abban az esetben nyithat, ha azt pályázat írja elő. Minden egyéb esetben analitikus nyilvántartással kell biztosítani a meghatározott célú pénzeszköz felhasználást. (az önállóan működő és gazdálkodó, valamint az önállóan működő is veze</w:t>
      </w:r>
      <w:r w:rsidR="005B7B54" w:rsidRPr="007C67A9">
        <w:rPr>
          <w:rFonts w:ascii="Palatino Linotype" w:eastAsia="Times New Roman" w:hAnsi="Palatino Linotype" w:cs="Times New Roman"/>
          <w:lang w:eastAsia="hu-HU"/>
        </w:rPr>
        <w:t>t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 analitikát)</w:t>
      </w:r>
    </w:p>
    <w:p w:rsidR="005B7B54" w:rsidRPr="00867F8F" w:rsidRDefault="005B7B54" w:rsidP="005B7B54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Az </w:t>
      </w:r>
      <w:proofErr w:type="spellStart"/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alszámlá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>(</w:t>
      </w:r>
      <w:proofErr w:type="spellStart"/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>ka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>)t, amennyiben a gazdálkodási viteléhez már nem szükséges, haladéktalanul meg kell szüntetni.</w:t>
      </w:r>
    </w:p>
    <w:p w:rsidR="00867F8F" w:rsidRPr="00867F8F" w:rsidRDefault="00867F8F" w:rsidP="005B7B5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VI. Számviteli, könyvvezetési, számfejtési és adózási feladatok végzése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1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A gazdasági szervezettel rendelkező költségvetési szerv feladata: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362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867F8F" w:rsidRDefault="00867F8F" w:rsidP="00867F8F">
      <w:pPr>
        <w:numPr>
          <w:ilvl w:val="1"/>
          <w:numId w:val="1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teljesítés igazolással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ellátott, érvényesített, utalványozott, pénzügyi ellenjegyzéssel ellátott bizonylatok alapján a főkönyvi könyvelés.</w:t>
      </w:r>
    </w:p>
    <w:p w:rsidR="00867F8F" w:rsidRPr="00867F8F" w:rsidRDefault="00867F8F" w:rsidP="00867F8F">
      <w:pPr>
        <w:numPr>
          <w:ilvl w:val="1"/>
          <w:numId w:val="1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Intézményi számfejtés.</w:t>
      </w:r>
    </w:p>
    <w:p w:rsidR="00867F8F" w:rsidRPr="00867F8F" w:rsidRDefault="00867F8F" w:rsidP="00867F8F">
      <w:pPr>
        <w:numPr>
          <w:ilvl w:val="1"/>
          <w:numId w:val="1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számviteli törvényben kötelezően előírt szabályzatok elkészítése, végrehajtása, betartása és betartatása.</w:t>
      </w:r>
    </w:p>
    <w:p w:rsidR="00867F8F" w:rsidRPr="00867F8F" w:rsidRDefault="00867F8F" w:rsidP="00867F8F">
      <w:pPr>
        <w:numPr>
          <w:ilvl w:val="1"/>
          <w:numId w:val="1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Az adózási jogszabályok által előírt bevallási és fizetési kötelezettségek teljesítése.</w:t>
      </w:r>
    </w:p>
    <w:p w:rsidR="00867F8F" w:rsidRPr="00867F8F" w:rsidRDefault="00867F8F" w:rsidP="00867F8F">
      <w:pPr>
        <w:numPr>
          <w:ilvl w:val="1"/>
          <w:numId w:val="1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Felel minden olyan jogszabály és előírás betartásáért, amelynek pénzügyi vonzata van, és gazdálkodási feladatokat érint.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1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A gazdasági szervezettel nem rendelkező költségvetési szerv feladata: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362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867F8F" w:rsidRDefault="00867F8F" w:rsidP="00867F8F">
      <w:pPr>
        <w:numPr>
          <w:ilvl w:val="0"/>
          <w:numId w:val="13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Meghatározni, kialakítani az költségvetési szerv számviteli és vezetői információs rendszerét, azaz javaslattétel a szakmai-, az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intézményüzemeltetési- ,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valamint a pályázati tevékenység nyomon követéséhez szükséges részletezések (részletező kódok) kialakításához.</w:t>
      </w:r>
    </w:p>
    <w:p w:rsidR="00867F8F" w:rsidRPr="00867F8F" w:rsidRDefault="00867F8F" w:rsidP="00867F8F">
      <w:pPr>
        <w:numPr>
          <w:ilvl w:val="0"/>
          <w:numId w:val="13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Létszám- és béradat nyilvántartás vezetése.</w:t>
      </w:r>
    </w:p>
    <w:p w:rsidR="00867F8F" w:rsidRPr="00867F8F" w:rsidRDefault="00867F8F" w:rsidP="00867F8F">
      <w:pPr>
        <w:numPr>
          <w:ilvl w:val="0"/>
          <w:numId w:val="13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Biztosítani a saját rendelkezésű előirányzatokkal kapcsolatos bizonylatok, információk, stb. időbeni rendelkezésre bocsátását a gazdasági szervezettel rendelkező költségvetési szerv részére.</w:t>
      </w:r>
    </w:p>
    <w:p w:rsidR="00867F8F" w:rsidRPr="00867F8F" w:rsidRDefault="00867F8F" w:rsidP="00867F8F">
      <w:pPr>
        <w:numPr>
          <w:ilvl w:val="0"/>
          <w:numId w:val="13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lastRenderedPageBreak/>
        <w:t>A gazdasági szervezettel rendelkező költségvetési szerv által elkészített, számviteli törvényben kötelezően előírt gazdálkodást érintő szabályzatok végrehajtása, betartása és betartatása.</w:t>
      </w:r>
    </w:p>
    <w:p w:rsidR="00867F8F" w:rsidRPr="00867F8F" w:rsidRDefault="00867F8F" w:rsidP="00867F8F">
      <w:pPr>
        <w:numPr>
          <w:ilvl w:val="0"/>
          <w:numId w:val="13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Felel minden olyan jogszabály és előírás betartásáért, amelynek pénzügyi vonzata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van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és gazdálkodási feladatokat érint.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VII. Analitikus nyilvántartások vezetése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18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A gazdasági szervezettel rendelkező költségvetési szerv által vezetett részletező, analitikus nyilvántartások: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Előirányzatok nyilvántartása,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Kötelezettségvállalások, más fizetési kötelezettségek nyilvántartása,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Követelések nyilvántartása,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Az adott és kapott előlegek nyilvántartása,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A pénzeszközök és a sajátos elszámolások nyilvántartása,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 xml:space="preserve">Az immateriális javak, tárgyi eszközök, </w:t>
      </w:r>
      <w:proofErr w:type="spellStart"/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kisértékű</w:t>
      </w:r>
      <w:proofErr w:type="spellEnd"/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 xml:space="preserve"> eszközök, beruházások nyilvántartása.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Vagyonkataszter nyilvántartás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Likviditási terv és tényadatok nyilvántartása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Szigorú számadású nyomtatványok nyilvántartása (és kezelése)</w:t>
      </w:r>
    </w:p>
    <w:p w:rsidR="00867F8F" w:rsidRPr="00867F8F" w:rsidRDefault="00867F8F" w:rsidP="00867F8F">
      <w:pPr>
        <w:numPr>
          <w:ilvl w:val="0"/>
          <w:numId w:val="1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áfa analitika vezetése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362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867F8F" w:rsidRDefault="00867F8F" w:rsidP="00867F8F">
      <w:pPr>
        <w:numPr>
          <w:ilvl w:val="0"/>
          <w:numId w:val="18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A gazdasági szervezettel nem rendelkező költségvetési szerv által vezetett részletező, analitikus nyilvántartások (példálózó jelleggel):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867F8F" w:rsidRDefault="00867F8F" w:rsidP="00867F8F">
      <w:pPr>
        <w:numPr>
          <w:ilvl w:val="0"/>
          <w:numId w:val="20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right="1" w:hanging="2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Anyagok, készletek, munkaruhák, védőruhák nyilvántartása,</w:t>
      </w:r>
    </w:p>
    <w:p w:rsidR="00867F8F" w:rsidRPr="00867F8F" w:rsidRDefault="00867F8F" w:rsidP="00867F8F">
      <w:pPr>
        <w:numPr>
          <w:ilvl w:val="0"/>
          <w:numId w:val="20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 xml:space="preserve">Munkaügyhöz kapcsolódó nyilvántartások (munkaidő nyilvántartás, helyettesítések nyilvántartása, szabadság- és távollét nyilvántartás, </w:t>
      </w:r>
      <w:proofErr w:type="gramStart"/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létszám nyilvántartás</w:t>
      </w:r>
      <w:proofErr w:type="gramEnd"/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, üres álláshely nyilvántartás stb.)</w:t>
      </w:r>
    </w:p>
    <w:p w:rsidR="00867F8F" w:rsidRPr="00867F8F" w:rsidRDefault="00867F8F" w:rsidP="00867F8F">
      <w:pPr>
        <w:numPr>
          <w:ilvl w:val="0"/>
          <w:numId w:val="20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Szerződések nyilvántartása, átláthatósági nyilatkozatok nyilvántartása,</w:t>
      </w:r>
    </w:p>
    <w:p w:rsidR="00867F8F" w:rsidRPr="00867F8F" w:rsidRDefault="00867F8F" w:rsidP="00867F8F">
      <w:pPr>
        <w:numPr>
          <w:ilvl w:val="0"/>
          <w:numId w:val="20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Uniós és hazai pályázatokhoz kapcsolódó analitikus nyilvántartások,</w:t>
      </w:r>
    </w:p>
    <w:p w:rsidR="00867F8F" w:rsidRPr="00867F8F" w:rsidRDefault="00867F8F" w:rsidP="00867F8F">
      <w:pPr>
        <w:numPr>
          <w:ilvl w:val="0"/>
          <w:numId w:val="20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 xml:space="preserve">Állami és egyéb támogatások igényléséhez és elszámolásához kapcsolódó nyilvántartások, </w:t>
      </w:r>
    </w:p>
    <w:p w:rsidR="00867F8F" w:rsidRPr="00867F8F" w:rsidRDefault="00867F8F" w:rsidP="00867F8F">
      <w:pPr>
        <w:numPr>
          <w:ilvl w:val="0"/>
          <w:numId w:val="20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Ingó –és ingatlan vagyon működtetéséhez, üzemeltetéshez kapcsolódó nyilvántartások (ingatlan karbantartási naplók, ingatlan energia analitika, gépek és járművek szerviz naplói, szerviz könyvei, jármű menetleveleinek, üzemanyag elszámolásainak vezetése, nyilvántartása)</w:t>
      </w:r>
    </w:p>
    <w:p w:rsidR="00867F8F" w:rsidRPr="00867F8F" w:rsidRDefault="00867F8F" w:rsidP="00867F8F">
      <w:pPr>
        <w:numPr>
          <w:ilvl w:val="0"/>
          <w:numId w:val="20"/>
        </w:numPr>
        <w:tabs>
          <w:tab w:val="num" w:pos="1440"/>
        </w:tabs>
        <w:autoSpaceDE w:val="0"/>
        <w:autoSpaceDN w:val="0"/>
        <w:adjustRightInd w:val="0"/>
        <w:spacing w:before="1" w:after="1" w:line="240" w:lineRule="auto"/>
        <w:ind w:left="1440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Egyéb fentiekben nem nevesített szakmai vagy működtetéshez kapcsolódó nyilvántartások vezetése.</w:t>
      </w:r>
    </w:p>
    <w:p w:rsidR="00867F8F" w:rsidRPr="00867F8F" w:rsidRDefault="00867F8F" w:rsidP="005B7B54">
      <w:pPr>
        <w:autoSpaceDE w:val="0"/>
        <w:autoSpaceDN w:val="0"/>
        <w:adjustRightInd w:val="0"/>
        <w:spacing w:before="1" w:after="1" w:line="240" w:lineRule="auto"/>
        <w:ind w:left="1080" w:right="1"/>
        <w:jc w:val="both"/>
        <w:rPr>
          <w:rFonts w:ascii="Palatino Linotype" w:eastAsia="Times New Roman" w:hAnsi="Palatino Linotype" w:cs="Times New Roman"/>
          <w:shd w:val="clear" w:color="auto" w:fill="FFFFFF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 xml:space="preserve">  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VIII. Adatszolgáltatások, beszámolók készítése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</w:p>
    <w:p w:rsidR="00867F8F" w:rsidRPr="00867F8F" w:rsidRDefault="00867F8F" w:rsidP="00867F8F">
      <w:pPr>
        <w:numPr>
          <w:ilvl w:val="0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A gazdasági szervezettel rendelkező költségvetési szerv által készített adatszolgáltatások, beszámolók:</w:t>
      </w:r>
    </w:p>
    <w:p w:rsidR="00867F8F" w:rsidRPr="00867F8F" w:rsidRDefault="00867F8F" w:rsidP="00867F8F">
      <w:pPr>
        <w:numPr>
          <w:ilvl w:val="1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Elemi költségvetés,</w:t>
      </w:r>
    </w:p>
    <w:p w:rsidR="00867F8F" w:rsidRPr="00867F8F" w:rsidRDefault="00867F8F" w:rsidP="00867F8F">
      <w:pPr>
        <w:numPr>
          <w:ilvl w:val="1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Időközi (havi) költségvetési jelentés,</w:t>
      </w:r>
    </w:p>
    <w:p w:rsidR="00867F8F" w:rsidRPr="00867F8F" w:rsidRDefault="00867F8F" w:rsidP="00867F8F">
      <w:pPr>
        <w:numPr>
          <w:ilvl w:val="1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lastRenderedPageBreak/>
        <w:t>Negyedéves mérlegjelentés,</w:t>
      </w:r>
    </w:p>
    <w:p w:rsidR="00867F8F" w:rsidRPr="00867F8F" w:rsidRDefault="00867F8F" w:rsidP="00867F8F">
      <w:pPr>
        <w:numPr>
          <w:ilvl w:val="1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Éves költségvetési beszámoló</w:t>
      </w:r>
    </w:p>
    <w:p w:rsidR="00867F8F" w:rsidRPr="00867F8F" w:rsidRDefault="00867F8F" w:rsidP="00867F8F">
      <w:pPr>
        <w:numPr>
          <w:ilvl w:val="1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Gazdaságstatisztikai és beruházási statisztikák,</w:t>
      </w:r>
    </w:p>
    <w:p w:rsidR="00867F8F" w:rsidRPr="00867F8F" w:rsidRDefault="00867F8F" w:rsidP="00867F8F">
      <w:pPr>
        <w:numPr>
          <w:ilvl w:val="1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Szükség szerinti információ- és adatszolgáltatás a szakmai és egyéb beszámolók, támogatások elszámolásához </w:t>
      </w:r>
    </w:p>
    <w:p w:rsidR="00867F8F" w:rsidRPr="00867F8F" w:rsidRDefault="00867F8F" w:rsidP="00867F8F">
      <w:pPr>
        <w:numPr>
          <w:ilvl w:val="1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áfa bevallások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362"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</w:p>
    <w:p w:rsidR="00867F8F" w:rsidRPr="00867F8F" w:rsidRDefault="00867F8F" w:rsidP="00867F8F">
      <w:pPr>
        <w:numPr>
          <w:ilvl w:val="0"/>
          <w:numId w:val="2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u w:val="single"/>
          <w:lang w:eastAsia="hu-HU"/>
        </w:rPr>
        <w:t>A gazdasági szervezettel nem rendelkező költségvetési szerv által készített adatszolgáltatások, beszámolók (példálózó jelleggel):</w:t>
      </w:r>
    </w:p>
    <w:p w:rsidR="00867F8F" w:rsidRPr="00867F8F" w:rsidRDefault="00867F8F" w:rsidP="00867F8F">
      <w:pPr>
        <w:numPr>
          <w:ilvl w:val="0"/>
          <w:numId w:val="2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Szakmai-, ágazati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jogszabály(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>ok) által meghatározott adatszolgáltatások és beszámolók elkészítése, melyek pénzügyi adataihoz a gazdasági szervezettel rendelkező költségvetési szerv szükség esetén adatot szolgáltat.</w:t>
      </w:r>
    </w:p>
    <w:p w:rsidR="00867F8F" w:rsidRPr="00867F8F" w:rsidRDefault="00867F8F" w:rsidP="00867F8F">
      <w:pPr>
        <w:numPr>
          <w:ilvl w:val="0"/>
          <w:numId w:val="2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Államháztartáson belülről vagy államháztartáson kívülről átvett támogatások, pénzeszközök felhasználásáról szóló szöveges és számszaki beszámolók, melyek pénzügyi adataihoz a gazdasági szervezettel rendelkező költségvetési szerv szükség esetén adatot szolgáltat.</w:t>
      </w:r>
    </w:p>
    <w:p w:rsidR="00867F8F" w:rsidRPr="00867F8F" w:rsidRDefault="00867F8F" w:rsidP="00867F8F">
      <w:pPr>
        <w:numPr>
          <w:ilvl w:val="0"/>
          <w:numId w:val="2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Munkaügyi statisztikák,   </w:t>
      </w:r>
    </w:p>
    <w:p w:rsidR="00867F8F" w:rsidRPr="00867F8F" w:rsidRDefault="00867F8F" w:rsidP="00867F8F">
      <w:pPr>
        <w:numPr>
          <w:ilvl w:val="0"/>
          <w:numId w:val="22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u w:val="single"/>
          <w:lang w:eastAsia="hu-HU"/>
        </w:rPr>
      </w:pPr>
      <w:r w:rsidRPr="00867F8F">
        <w:rPr>
          <w:rFonts w:ascii="Palatino Linotype" w:eastAsia="Times New Roman" w:hAnsi="Palatino Linotype" w:cs="Times New Roman"/>
          <w:shd w:val="clear" w:color="auto" w:fill="FFFFFF"/>
          <w:lang w:eastAsia="hu-HU"/>
        </w:rPr>
        <w:t>Egyéb fentiekben nem nevesített szakmai vagy működtetéshez kapcsolódó adatszolgáltatás, beszámoló.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havi költségvetési jelentések, a negyedéves mérlegjelentések az éves beszámoló és mérleg teljes körűségéért és valódiságáért a gazdasági szervezettel rendelkező költségvetési szerv gazdasági vezetője, valamint a gazdasági szervezettel nem rendelkező költségvetési szerv vezetője egyaránt felelősséggel tartoznak. A beszámolók elkészítéséhez a gazdasági szervezettel nem rendelkező költségvetési szerv információkat, adatokat szolgáltat. 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IX. Információáramlás-szolgáltatás, kapcsolattartás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867F8F" w:rsidRPr="007C67A9" w:rsidRDefault="00867F8F" w:rsidP="00867F8F">
      <w:pPr>
        <w:numPr>
          <w:ilvl w:val="0"/>
          <w:numId w:val="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köteles azon dokumentumokat, nyilvántartásokat elkészíteni, vezetni, azokat időben rendelkezésre bocsátani, amelyek lehetővé teszik a közös információszolgáltatást. A gazdasági szervezettel nem rendelkező költségvetési szerv által vezetett nyilvántartásokból történő adatszolgáltatásért, annak pontosságáért a gazdasági szervezettel nem rendelkező költségvetési szerv vezetője a felelős.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left="722"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pénzügyi információ teljes körűségéért, a költségvetési kapcsolatok bemutatásának valódiságáért a gazdasági szervezettel rendelkező költségvetési szerv vezetője és a gazdasági vezetője felelős. A felelősség kiterjed a szolgáltatott adatok valódiságára, a számviteli és egyéb szabályokkal, statisztikai rendszerrel való tartalmi egyezőségre.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rendelkező költségvetési szerv a gazdasági szervezettel nem rendelkező költségvetési szerv részére az elemi költségvetés összeállításához, az önköltségszámításhoz, az állami és egyéb támogatások, pályázatok igényléséhez és elszámolásához a rendelkezésre álló könyvelési adatokból adatot szolgáltat.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lastRenderedPageBreak/>
        <w:t>A gazdasági szervezettel rendelkező költségvetési szerv gazdasági vezetője a gazdasági szervezettel nem rendelkező költségvetési szerv vezetőjének, illetve az alkalmazásában állóknak gazdálkodás-szakmai iránymutatást ad.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9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rendelkező költségvetési szerv és a gazdasági szervezettel nem rendelkező költségvetési szerv a kapcsolattartás módját érintően az alábbiak szerint állapodnak meg: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és a gazdasági szervezettel rendelkező költségvetési szerv között a kapcsolattartás elsősorban írásos, főként elektronikus levelezés keretén belül valósulhat meg;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vezetője, a gazdasági szervezettel rendelkező költségvetési szerv vezetője és helyettesei, a gazdasági vezetője, a gazdálkodás tekintetében igény szerinti gyakorisággal személyes egyeztetést tartanak, amelyet bármelyik fél kezdeményezhet.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X. Belső ellenőrzés, belső kontrollrendszer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0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rendelkező költségvetési szerv belső ellenőrzése köteles ellátni a gazdasági szervezettel nem rendelkező költségvetési szervnél a belső ellenőrzési feladatokat.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left="722"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0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belső ellenőrzés eljárási és végrehajtási rendjét, valamint a belső ellenőrre vonatkozó követelményeket a hatályos költségvetési szervek belső kontrollrendszeréről és belső ellenőrzéséről szóló 370/2011. (XII. 31.) Korm. rendelet (a továbbiakban: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Ber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>.) szabályozza.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0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költségvetési szervek belső kontrollrendszerét a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Ber</w:t>
      </w:r>
      <w:proofErr w:type="spellEnd"/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.,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valamint az államháztartásért felelős miniszter által közzétett, módszertani útmutatók megfelelő alkalmazásával kell kialakítani és működtetni. A gazdasági szervezettel rendelkező költségvetési szerv köteles kialakítani a gazdasági szervezettel nem rendelkező költségvetési szervre vonatkozóan is kizárólag a pénzügyi-gazdálkodási feladatokhoz kapcsolódó belső kontroll rendszerét, amelynek része a területhez kapcsolódó ellenőrzési nyomvonal, az integrált kockázatkezelési rendszer működtetése, a megfelelő kontroll környezet kialakítása, a kontroll tevékenységek meghatározása, a szervezeti integritást sértő események kezelése a gazdálkodási feladatokhoz kapcsolódó információs és kommunikációs rendszer működtetése és a monitoring. A gazdasági szervezettel rendelkező költségvetési szerv és a gazdasági szervezettel nem rendelkező költségvetési szerv egyaránt kötelesek ennek megfelelően működni.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0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rendelkező, és a gazdasági szervezettel nem rendelkező költségvetési szerv vezetője egyaránt köteles olyan szabályzatokat kiadni, folyamatokat kialakítani és működtetni a szervezeten belül, amelyek biztosítják a rendelkezésre álló források szabályszerű, szabályozott, gazdaságos, hatékony és eredményes felhasználását.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0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gazdasági szervezettel nem rendelkező költségvetési szerv vezetője, vagy az általa írásban kijelölt vezető állású személy kétévente köteles a belső kontrollrendszer </w:t>
      </w:r>
      <w:r w:rsidRPr="00867F8F">
        <w:rPr>
          <w:rFonts w:ascii="Palatino Linotype" w:eastAsia="Times New Roman" w:hAnsi="Palatino Linotype" w:cs="Times New Roman"/>
          <w:lang w:eastAsia="hu-HU"/>
        </w:rPr>
        <w:lastRenderedPageBreak/>
        <w:t>témakörében az államháztartásért felelős miniszter által meghatározott továbbképzésen részt venni, amelyet az adott év december 31-ig köteles igazolni az irányító szerv vezetője felé.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0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gazdasági szervezettel nem rendelkező költségvetési szerv vezetője – a belső kontrollrendszer keretében /Információ és kommunikáció/ - felelős azért, hogy az általa vezetett intézményben a vonatkozó jogszabályoknak megfelelő iktatási – és iratkezelési rendszer működjön.  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10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gazdasági szervezettel nem rendelkező költségvetési szerv vezetője – a belső kontrollrendszer keretében /Információ és kommunikáció/ - felelős azért, hogy </w:t>
      </w:r>
      <w:r w:rsidRPr="00867F8F">
        <w:rPr>
          <w:rFonts w:ascii="Palatino Linotype" w:eastAsia="Times New Roman" w:hAnsi="Palatino Linotype" w:cs="Times New Roman"/>
          <w:bCs/>
          <w:iCs/>
          <w:lang w:eastAsia="hu-HU"/>
        </w:rPr>
        <w:t>az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 általa vezetett intézményben az</w:t>
      </w:r>
      <w:r w:rsidRPr="00867F8F">
        <w:rPr>
          <w:rFonts w:ascii="Palatino Linotype" w:eastAsia="Times New Roman" w:hAnsi="Palatino Linotype" w:cs="Times New Roman"/>
          <w:bCs/>
          <w:iCs/>
          <w:lang w:eastAsia="hu-HU"/>
        </w:rPr>
        <w:t xml:space="preserve"> információs önrendelkezési jogról és az információszabadságról</w:t>
      </w:r>
      <w:r w:rsidRPr="00867F8F">
        <w:rPr>
          <w:rFonts w:ascii="Palatino Linotype" w:eastAsia="Times New Roman" w:hAnsi="Palatino Linotype" w:cs="Times New Roman"/>
          <w:iCs/>
          <w:lang w:eastAsia="hu-HU"/>
        </w:rPr>
        <w:t xml:space="preserve"> szóló 2011. évi CXII. törvényben (a továbbiakban: </w:t>
      </w:r>
      <w:proofErr w:type="spellStart"/>
      <w:r w:rsidRPr="00867F8F">
        <w:rPr>
          <w:rFonts w:ascii="Palatino Linotype" w:eastAsia="Times New Roman" w:hAnsi="Palatino Linotype" w:cs="Times New Roman"/>
          <w:iCs/>
          <w:lang w:eastAsia="hu-HU"/>
        </w:rPr>
        <w:t>Info</w:t>
      </w:r>
      <w:proofErr w:type="spellEnd"/>
      <w:r w:rsidRPr="00867F8F">
        <w:rPr>
          <w:rFonts w:ascii="Palatino Linotype" w:eastAsia="Times New Roman" w:hAnsi="Palatino Linotype" w:cs="Times New Roman"/>
          <w:iCs/>
          <w:lang w:eastAsia="hu-HU"/>
        </w:rPr>
        <w:t xml:space="preserve"> tv.) foglalt kötelezettségek, /kiemelten a közérdekű adatok szolgáltatása és szabályozása, az adatvédelem biztosítása és szabályozása, valamint az </w:t>
      </w:r>
      <w:proofErr w:type="spellStart"/>
      <w:r w:rsidRPr="00867F8F">
        <w:rPr>
          <w:rFonts w:ascii="Palatino Linotype" w:eastAsia="Times New Roman" w:hAnsi="Palatino Linotype" w:cs="Times New Roman"/>
          <w:iCs/>
          <w:lang w:eastAsia="hu-HU"/>
        </w:rPr>
        <w:t>Info</w:t>
      </w:r>
      <w:proofErr w:type="spellEnd"/>
      <w:r w:rsidRPr="00867F8F">
        <w:rPr>
          <w:rFonts w:ascii="Palatino Linotype" w:eastAsia="Times New Roman" w:hAnsi="Palatino Linotype" w:cs="Times New Roman"/>
          <w:iCs/>
          <w:lang w:eastAsia="hu-HU"/>
        </w:rPr>
        <w:t xml:space="preserve"> tv. 1. számú melléklete szerinti adatok honlapon történő közzététele és folyamatos aktualizálása/ elvégzésre és betartásra kerüljenek.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>XI. Szabályzatok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rendelkező költségvetési szerv az alábbi - számviteli törvényben kötelezően előírt - gazdálkodást érintő szabályzatokat köteles elkészíteni a gazdasági szervezettel nem rendelkező költségvetési szerv részére: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Számviteli politika,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Számlarend,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Leltárkészítési és leltározási szabályzat,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Felesleges vagyontárgyak hasznosításának és selejtezésének szabályzata,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Eszközök és források értékelési szabályzata,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Pénzkezelési szabályzat,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Önköltségszámítási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 xml:space="preserve"> szabályzat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Kötelezettségvállalás, pénzügyi ellenjegyzés,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teljesítés igazolás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>, érvényesítés, utalványozás rendjének szabályozása</w:t>
      </w:r>
    </w:p>
    <w:p w:rsidR="00867F8F" w:rsidRPr="00867F8F" w:rsidRDefault="00867F8F" w:rsidP="00867F8F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Beszerzések lebonyolításának szabályzata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highlight w:val="yellow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gazdasági szervezettel nem rendelkező költségvetési szerv – a fentiekben felsorolt szabályzatokon kívül - köteles mindazon szabályzatát kialakítani, alkalmazni és aktualizálni, melyet számára jogszabály előír vagy szakmai sajátosságai vonatkozásában szükségesnek tart. (pl. gépjármű üzemeltetési szabályzat, az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önköltségszámítási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 xml:space="preserve"> keretszabályzathoz kapcsolódó, az intézmény sajátosságaira vonatkozó önköltségszámítás</w:t>
      </w:r>
      <w:r w:rsidR="00751198" w:rsidRPr="007C67A9">
        <w:rPr>
          <w:rFonts w:ascii="Palatino Linotype" w:eastAsia="Times New Roman" w:hAnsi="Palatino Linotype" w:cs="Times New Roman"/>
          <w:lang w:eastAsia="hu-HU"/>
        </w:rPr>
        <w:t>, élelmezési szabályzat</w:t>
      </w:r>
      <w:proofErr w:type="gramStart"/>
      <w:r w:rsidR="00751198" w:rsidRPr="007C67A9">
        <w:rPr>
          <w:rFonts w:ascii="Palatino Linotype" w:eastAsia="Times New Roman" w:hAnsi="Palatino Linotype" w:cs="Times New Roman"/>
          <w:lang w:eastAsia="hu-HU"/>
        </w:rPr>
        <w:t xml:space="preserve">, 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 stb.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>)</w:t>
      </w:r>
    </w:p>
    <w:p w:rsid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7D273C" w:rsidRDefault="007D273C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7D273C" w:rsidRDefault="007D273C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7D273C" w:rsidRPr="00867F8F" w:rsidRDefault="007D273C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lastRenderedPageBreak/>
        <w:t xml:space="preserve">XII. Működtetés, a használatban lévő vagyon </w:t>
      </w:r>
      <w:proofErr w:type="gramStart"/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használatával</w:t>
      </w:r>
      <w:proofErr w:type="gramEnd"/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 xml:space="preserve"> védelmével összefüggő feladatok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vezetőjének feladata, hogy a gazdasági szervezettel rendelkező költségvetési szerv vezetője és a fenntartó felé jelezze a nagyobb beruházási és a felújítási igényeit.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left="722"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teljes mértékben felelős a használatába, vagyonkezelésébe adott és a tulajdonában lévő vagyonnal kapcsolatosan a tulajdonosi jogok rendeltetésszerű gyakorlásáért, működtetéséért, illetve köteles a fenntartását biztosítani, a vagyonhoz kapcsolódó kötelezettségeket teljesíteni, a terheket viselni, a hasznait beszedni. Ennek érdekében köteles a vagyont az előírt szabályzatok szerint rendszeres időközönként ellenőrizni (leltározás), a feleslegessé vált vagyontárgyakat hasznosítani, selejtezni és szükség esetén pótolni (figyelemmel az Önkormányzat vagyonrendeletében foglaltak betartására).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7C67A9" w:rsidRDefault="00867F8F" w:rsidP="00867F8F">
      <w:pPr>
        <w:numPr>
          <w:ilvl w:val="0"/>
          <w:numId w:val="1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költségvetési szervek a működtetett ingatlanokat és ingókat – bevételeik növelése céljából – bérbeadás útján is hasznosíthatják, amely az alapfeladatok zavartalan ellátását nem veszélyeztetheti. Az ebből származó bevétel a költségvetési szervet illeti meg. 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1"/>
        </w:num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gazdasági szervezettel nem rendelkező költségvetési szerv vezetőjének feladata a munka- és tűzvédelmi kötelezettségek ellátása, a vonatkozó szabályzatok elkészítése, aktualizálása, a munka- és tűzvédelmi oktatások megtartása, a munka- és tűzvédelmi berendezések időszakos felülvizsgálata, üzembiztos állapotban tartása, az érintésvédelmi, villámvédelmi és tűzvédelmi felülvizsgálatok elvégeztetése.</w:t>
      </w:r>
    </w:p>
    <w:p w:rsidR="00751198" w:rsidRPr="00867F8F" w:rsidRDefault="00751198" w:rsidP="00751198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7C67A9" w:rsidRDefault="00867F8F" w:rsidP="00867F8F">
      <w:pPr>
        <w:numPr>
          <w:ilvl w:val="0"/>
          <w:numId w:val="11"/>
        </w:numPr>
        <w:spacing w:after="0" w:line="240" w:lineRule="auto"/>
        <w:jc w:val="both"/>
        <w:rPr>
          <w:rFonts w:ascii="Palatino Linotype" w:eastAsia="Calibri" w:hAnsi="Palatino Linotype" w:cs="Times New Roman"/>
        </w:rPr>
      </w:pPr>
      <w:r w:rsidRPr="00867F8F">
        <w:rPr>
          <w:rFonts w:ascii="Palatino Linotype" w:eastAsia="Calibri" w:hAnsi="Palatino Linotype" w:cs="Times New Roman"/>
        </w:rPr>
        <w:t>A gazdasági szervezettel nem rendelkező költségvetési szerv köteles a szakmai munka céljára szolgáló ingatlanokat a funkciójának megfelelően rendeltetésszerűen használni. A nem rendeltetésszerű használatból származó károkozás eseteit köteles kivizsgálni és a kár megtérítésére intézkedni.</w:t>
      </w:r>
    </w:p>
    <w:p w:rsidR="00751198" w:rsidRPr="00867F8F" w:rsidRDefault="00751198" w:rsidP="00751198">
      <w:pPr>
        <w:spacing w:after="0" w:line="240" w:lineRule="auto"/>
        <w:jc w:val="both"/>
        <w:rPr>
          <w:rFonts w:ascii="Palatino Linotype" w:eastAsia="Calibri" w:hAnsi="Palatino Linotype" w:cs="Times New Roman"/>
        </w:rPr>
      </w:pPr>
    </w:p>
    <w:p w:rsidR="00751198" w:rsidRDefault="00867F8F" w:rsidP="007D273C">
      <w:pPr>
        <w:numPr>
          <w:ilvl w:val="0"/>
          <w:numId w:val="11"/>
        </w:numPr>
        <w:spacing w:after="0" w:line="240" w:lineRule="auto"/>
        <w:jc w:val="both"/>
        <w:rPr>
          <w:rFonts w:ascii="Palatino Linotype" w:eastAsia="Calibri" w:hAnsi="Palatino Linotype" w:cs="Times New Roman"/>
        </w:rPr>
      </w:pPr>
      <w:r w:rsidRPr="00867F8F">
        <w:rPr>
          <w:rFonts w:ascii="Palatino Linotype" w:eastAsia="Calibri" w:hAnsi="Palatino Linotype" w:cs="Times New Roman"/>
        </w:rPr>
        <w:t>A gazdasági szervezettel nem rendelkező költségvetési szerv köteles</w:t>
      </w:r>
      <w:r w:rsidRPr="00867F8F">
        <w:rPr>
          <w:rFonts w:ascii="Palatino Linotype" w:eastAsia="Calibri" w:hAnsi="Palatino Linotype" w:cs="Calibri"/>
        </w:rPr>
        <w:t xml:space="preserve"> </w:t>
      </w:r>
      <w:r w:rsidRPr="00867F8F">
        <w:rPr>
          <w:rFonts w:ascii="Palatino Linotype" w:eastAsia="Calibri" w:hAnsi="Palatino Linotype" w:cs="Times New Roman"/>
        </w:rPr>
        <w:t>az épületek használata, valamint karbantartása, működtetése során az energiatakarékosság és energiahatékonyság szempontjait előtérbe helyezni.</w:t>
      </w:r>
      <w:r w:rsidRPr="00867F8F">
        <w:rPr>
          <w:rFonts w:ascii="Palatino Linotype" w:eastAsia="Calibri" w:hAnsi="Palatino Linotype" w:cs="Calibri"/>
        </w:rPr>
        <w:t xml:space="preserve"> </w:t>
      </w:r>
      <w:r w:rsidRPr="00867F8F">
        <w:rPr>
          <w:rFonts w:ascii="Palatino Linotype" w:eastAsia="Calibri" w:hAnsi="Palatino Linotype" w:cs="Times New Roman"/>
        </w:rPr>
        <w:t>A használat során köteles valamennyi közműfogyasztási hely (világító- és fűtőtestek, vízcsapok) használatát felügyelni akként, hogy azokat csak a munkaidő időszaka alatt, a szükséges és indokolt mértékben használják, valamint köteles az energetikai és vizes rendszereket működőképesen és az elvárható mértékben energiatakarékos működési állapotban tartani.</w:t>
      </w:r>
    </w:p>
    <w:p w:rsidR="007D273C" w:rsidRPr="007D273C" w:rsidRDefault="007D273C" w:rsidP="007D273C">
      <w:pPr>
        <w:spacing w:after="0" w:line="240" w:lineRule="auto"/>
        <w:jc w:val="both"/>
        <w:rPr>
          <w:rFonts w:ascii="Palatino Linotype" w:eastAsia="Calibri" w:hAnsi="Palatino Linotype" w:cs="Times New Roman"/>
        </w:rPr>
      </w:pPr>
    </w:p>
    <w:p w:rsidR="00751198" w:rsidRPr="007C67A9" w:rsidRDefault="00751198" w:rsidP="00867F8F">
      <w:pPr>
        <w:numPr>
          <w:ilvl w:val="0"/>
          <w:numId w:val="11"/>
        </w:numPr>
        <w:spacing w:after="0" w:line="240" w:lineRule="auto"/>
        <w:jc w:val="both"/>
        <w:rPr>
          <w:rFonts w:ascii="Palatino Linotype" w:eastAsia="Calibri" w:hAnsi="Palatino Linotype" w:cs="Times New Roman"/>
        </w:rPr>
      </w:pPr>
      <w:r w:rsidRPr="007C67A9">
        <w:rPr>
          <w:rFonts w:ascii="Palatino Linotype" w:eastAsia="Calibri" w:hAnsi="Palatino Linotype" w:cs="Times New Roman"/>
        </w:rPr>
        <w:t xml:space="preserve">A gazdasági szervezettel nem rendelkező költségvetési szerv önállóan készíti el a GDPR adatvédelmi szabályzatát. </w:t>
      </w:r>
    </w:p>
    <w:p w:rsidR="007C67A9" w:rsidRPr="007C67A9" w:rsidRDefault="007C67A9" w:rsidP="007C67A9">
      <w:pPr>
        <w:pStyle w:val="Listaszerbekezds"/>
        <w:rPr>
          <w:rFonts w:ascii="Palatino Linotype" w:eastAsia="Calibri" w:hAnsi="Palatino Linotype" w:cs="Times New Roman"/>
        </w:rPr>
      </w:pPr>
    </w:p>
    <w:p w:rsidR="007C67A9" w:rsidRPr="00867F8F" w:rsidRDefault="007C67A9" w:rsidP="00867F8F">
      <w:pPr>
        <w:numPr>
          <w:ilvl w:val="0"/>
          <w:numId w:val="11"/>
        </w:numPr>
        <w:spacing w:after="0" w:line="240" w:lineRule="auto"/>
        <w:jc w:val="both"/>
        <w:rPr>
          <w:rFonts w:ascii="Palatino Linotype" w:eastAsia="Calibri" w:hAnsi="Palatino Linotype" w:cs="Times New Roman"/>
        </w:rPr>
      </w:pPr>
      <w:r w:rsidRPr="007C67A9">
        <w:rPr>
          <w:rFonts w:ascii="Palatino Linotype" w:eastAsia="Calibri" w:hAnsi="Palatino Linotype" w:cs="Times New Roman"/>
        </w:rPr>
        <w:lastRenderedPageBreak/>
        <w:t xml:space="preserve">A Hencidai Közös Önkormányzati Hivatal érintett köztisztviselői adatkezelői/ adatfeldolgozói nyilatkozatot töltenek ki a GDPR előírásainak betartása mellett. (1. sz. melléklet) </w:t>
      </w:r>
    </w:p>
    <w:p w:rsidR="00867F8F" w:rsidRPr="00867F8F" w:rsidRDefault="00867F8F" w:rsidP="00867F8F">
      <w:pPr>
        <w:spacing w:after="0"/>
        <w:jc w:val="both"/>
        <w:rPr>
          <w:rFonts w:ascii="Palatino Linotype" w:eastAsia="Calibri" w:hAnsi="Palatino Linotype" w:cs="Times New Roman"/>
        </w:rPr>
      </w:pPr>
    </w:p>
    <w:p w:rsidR="00751198" w:rsidRPr="007C67A9" w:rsidRDefault="00751198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51198" w:rsidRPr="007C67A9" w:rsidRDefault="00751198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Pr="007C67A9" w:rsidRDefault="007D273C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Pr="007C67A9" w:rsidRDefault="007C67A9" w:rsidP="007C67A9">
      <w:pPr>
        <w:pStyle w:val="Listaszerbekezds"/>
        <w:numPr>
          <w:ilvl w:val="1"/>
          <w:numId w:val="1"/>
        </w:numPr>
        <w:spacing w:after="0" w:line="240" w:lineRule="auto"/>
        <w:jc w:val="right"/>
        <w:rPr>
          <w:rFonts w:ascii="Palatino Linotype" w:eastAsia="Times New Roman" w:hAnsi="Palatino Linotype" w:cs="Times New Roman"/>
          <w:lang w:eastAsia="hu-HU"/>
        </w:rPr>
      </w:pPr>
      <w:r w:rsidRPr="007C67A9">
        <w:rPr>
          <w:rFonts w:ascii="Palatino Linotype" w:eastAsia="Times New Roman" w:hAnsi="Palatino Linotype" w:cs="Times New Roman"/>
          <w:lang w:eastAsia="hu-HU"/>
        </w:rPr>
        <w:lastRenderedPageBreak/>
        <w:t>sz. melléklet</w:t>
      </w:r>
    </w:p>
    <w:p w:rsidR="00751198" w:rsidRPr="007C67A9" w:rsidRDefault="00751198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>ADATKEZELŐI / ADATFELDOLGOZÓI NYILATKOZAT</w:t>
      </w:r>
    </w:p>
    <w:p w:rsidR="00867F8F" w:rsidRPr="00867F8F" w:rsidRDefault="007C67A9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eastAsia="hu-HU"/>
        </w:rPr>
      </w:pPr>
      <w:r w:rsidRPr="007C67A9">
        <w:rPr>
          <w:rFonts w:ascii="Palatino Linotype" w:eastAsia="Times New Roman" w:hAnsi="Palatino Linotype" w:cs="Times New Roman"/>
          <w:b/>
          <w:lang w:eastAsia="hu-HU"/>
        </w:rPr>
        <w:t>[</w:t>
      </w:r>
      <w:r w:rsidR="00751198" w:rsidRPr="007C67A9">
        <w:rPr>
          <w:rFonts w:ascii="Palatino Linotype" w:eastAsia="Times New Roman" w:hAnsi="Palatino Linotype" w:cs="Times New Roman"/>
          <w:b/>
          <w:lang w:eastAsia="hu-HU"/>
        </w:rPr>
        <w:t>a Hencidai Közös Önkormányzati Hivatalnak</w:t>
      </w:r>
      <w:r w:rsidR="00867F8F" w:rsidRPr="00867F8F">
        <w:rPr>
          <w:rFonts w:ascii="Palatino Linotype" w:eastAsia="Times New Roman" w:hAnsi="Palatino Linotype" w:cs="Times New Roman"/>
          <w:b/>
          <w:lang w:eastAsia="hu-HU"/>
        </w:rPr>
        <w:t xml:space="preserve"> az Intézménnyel kapcsolatba hozható feladatellátásához – </w:t>
      </w:r>
      <w:r w:rsidR="00751198" w:rsidRPr="007C67A9">
        <w:rPr>
          <w:rFonts w:ascii="Palatino Linotype" w:eastAsia="Times New Roman" w:hAnsi="Palatino Linotype" w:cs="Times New Roman"/>
          <w:b/>
          <w:lang w:eastAsia="hu-HU"/>
        </w:rPr>
        <w:t>pénzügyi ügyintézők</w:t>
      </w:r>
      <w:r w:rsidR="00867F8F" w:rsidRPr="00867F8F">
        <w:rPr>
          <w:rFonts w:ascii="Palatino Linotype" w:eastAsia="Times New Roman" w:hAnsi="Palatino Linotype" w:cs="Times New Roman"/>
          <w:b/>
          <w:lang w:eastAsia="hu-HU"/>
        </w:rPr>
        <w:t xml:space="preserve"> </w:t>
      </w:r>
      <w:r w:rsidR="00751198" w:rsidRPr="007C67A9">
        <w:rPr>
          <w:rFonts w:ascii="Palatino Linotype" w:eastAsia="Times New Roman" w:hAnsi="Palatino Linotype" w:cs="Times New Roman"/>
          <w:b/>
          <w:lang w:eastAsia="hu-HU"/>
        </w:rPr>
        <w:t>(</w:t>
      </w:r>
      <w:r w:rsidR="00867F8F" w:rsidRPr="00867F8F">
        <w:rPr>
          <w:rFonts w:ascii="Palatino Linotype" w:eastAsia="Times New Roman" w:hAnsi="Palatino Linotype" w:cs="Times New Roman"/>
          <w:b/>
          <w:lang w:eastAsia="hu-HU"/>
        </w:rPr>
        <w:t>köztisztviselő</w:t>
      </w:r>
      <w:r w:rsidR="00751198" w:rsidRPr="007C67A9">
        <w:rPr>
          <w:rFonts w:ascii="Palatino Linotype" w:eastAsia="Times New Roman" w:hAnsi="Palatino Linotype" w:cs="Times New Roman"/>
          <w:b/>
          <w:lang w:eastAsia="hu-HU"/>
        </w:rPr>
        <w:t>k</w:t>
      </w:r>
      <w:r w:rsidR="00867F8F" w:rsidRPr="00867F8F">
        <w:rPr>
          <w:rFonts w:ascii="Palatino Linotype" w:eastAsia="Times New Roman" w:hAnsi="Palatino Linotype" w:cs="Times New Roman"/>
          <w:b/>
          <w:lang w:eastAsia="hu-HU"/>
        </w:rPr>
        <w:t>)</w:t>
      </w:r>
      <w:r w:rsidR="00751198" w:rsidRPr="007C67A9">
        <w:rPr>
          <w:rFonts w:ascii="Palatino Linotype" w:eastAsia="Times New Roman" w:hAnsi="Palatino Linotype" w:cs="Times New Roman"/>
          <w:b/>
          <w:lang w:eastAsia="hu-HU"/>
        </w:rPr>
        <w:t>]</w:t>
      </w:r>
    </w:p>
    <w:p w:rsidR="00867F8F" w:rsidRPr="00867F8F" w:rsidRDefault="00867F8F" w:rsidP="00867F8F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Adatkezelőnek tekintendő az a természetes vagy jogi személy, illetve jogi személyiséggel nem rendelkező szervezet, aki, vagy amely önállóan, vagy másokkal együtt az adat kezelésének célját meghatározza, az adatkezelésre (beleértve a felhasznált eszközt) vonatkozó döntéseket meghozza és végrehajtja, vagy az adatfeldolgozóval végrehajttatja.  (GDPR 4. cikk 7. pont) </w:t>
      </w: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proofErr w:type="gramStart"/>
      <w:r w:rsidRPr="00867F8F">
        <w:rPr>
          <w:rFonts w:ascii="Palatino Linotype" w:eastAsia="Times New Roman" w:hAnsi="Palatino Linotype" w:cs="Times New Roman"/>
          <w:b/>
          <w:lang w:eastAsia="hu-HU"/>
        </w:rPr>
        <w:t>Alulírott …</w:t>
      </w:r>
      <w:proofErr w:type="gramEnd"/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…………………………………………(név), azonosító adatai: </w:t>
      </w:r>
    </w:p>
    <w:p w:rsid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>………………………………</w:t>
      </w:r>
      <w:r w:rsidR="007D273C">
        <w:rPr>
          <w:rFonts w:ascii="Palatino Linotype" w:eastAsia="Times New Roman" w:hAnsi="Palatino Linotype" w:cs="Times New Roman"/>
          <w:b/>
          <w:lang w:eastAsia="hu-HU"/>
        </w:rPr>
        <w:t>……………………………………………………………………………</w:t>
      </w:r>
    </w:p>
    <w:p w:rsidR="007D273C" w:rsidRDefault="007D273C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7D273C" w:rsidRPr="00867F8F" w:rsidRDefault="007D273C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>
        <w:rPr>
          <w:rFonts w:ascii="Palatino Linotype" w:eastAsia="Times New Roman" w:hAnsi="Palatino Linotype" w:cs="Times New Roman"/>
          <w:b/>
          <w:lang w:eastAsia="hu-HU"/>
        </w:rPr>
        <w:t>…………………………………………………………………………………………………………..</w:t>
      </w: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</w:t>
      </w:r>
      <w:proofErr w:type="gramStart"/>
      <w:r w:rsidRPr="00867F8F">
        <w:rPr>
          <w:rFonts w:ascii="Palatino Linotype" w:eastAsia="Times New Roman" w:hAnsi="Palatino Linotype" w:cs="Times New Roman"/>
          <w:b/>
          <w:lang w:eastAsia="hu-HU"/>
        </w:rPr>
        <w:t>a</w:t>
      </w:r>
      <w:proofErr w:type="gramEnd"/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</w:t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>Hencidai Közös Önkormányzati Hivatal pénzügyi ügyintézője</w:t>
      </w: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</w:t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>(</w:t>
      </w:r>
      <w:r w:rsidRPr="00867F8F">
        <w:rPr>
          <w:rFonts w:ascii="Palatino Linotype" w:eastAsia="Times New Roman" w:hAnsi="Palatino Linotype" w:cs="Times New Roman"/>
          <w:b/>
          <w:lang w:eastAsia="hu-HU"/>
        </w:rPr>
        <w:t>köztisztviselője</w:t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>)</w:t>
      </w: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az alábbi adatokat kezelem/feldolgozom:* </w:t>
      </w:r>
    </w:p>
    <w:p w:rsidR="00867F8F" w:rsidRPr="00867F8F" w:rsidRDefault="00867F8F" w:rsidP="00867F8F">
      <w:pPr>
        <w:numPr>
          <w:ilvl w:val="0"/>
          <w:numId w:val="23"/>
        </w:numPr>
        <w:spacing w:after="160" w:line="256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Különleges adat: 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(egészségi állapotra vonatkozó adat) </w:t>
      </w:r>
    </w:p>
    <w:p w:rsidR="00867F8F" w:rsidRPr="00867F8F" w:rsidRDefault="00867F8F" w:rsidP="00867F8F">
      <w:pPr>
        <w:numPr>
          <w:ilvl w:val="0"/>
          <w:numId w:val="23"/>
        </w:numPr>
        <w:spacing w:after="160" w:line="256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>személyes adat: (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azonosított vagy azonosítható természetes személyre („érintett”) vonatkozó bármely információ; azonosítható az a természetes személy, aki közvetlen vagy közvetett módon, különösen valamely azonosító, például név, szám, helymeghatározó adat, online azonosító vagy a természetes személy testi, fiziológiai, genetikai, szellemi, gazdasági, kulturális vagy szociális azonosságára vonatkozó egy vagy több tényező alapján azonosítható) </w:t>
      </w:r>
    </w:p>
    <w:p w:rsidR="00867F8F" w:rsidRPr="00867F8F" w:rsidRDefault="00867F8F" w:rsidP="00867F8F">
      <w:pPr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Az adatok kezelésének / feldolgozásának módja pénzügyi – gazdálkodási – munkaügyi dokumentációk alapján: </w:t>
      </w:r>
    </w:p>
    <w:p w:rsidR="00867F8F" w:rsidRPr="00867F8F" w:rsidRDefault="00867F8F" w:rsidP="00867F8F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bizonylatolás (pénztári, banki, készpénzes, átutalásos)</w:t>
      </w:r>
    </w:p>
    <w:p w:rsidR="00867F8F" w:rsidRPr="00867F8F" w:rsidRDefault="00867F8F" w:rsidP="00867F8F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könyvelés, </w:t>
      </w:r>
    </w:p>
    <w:p w:rsidR="00867F8F" w:rsidRPr="00867F8F" w:rsidRDefault="00867F8F" w:rsidP="00867F8F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bérszámfejtés,</w:t>
      </w:r>
    </w:p>
    <w:p w:rsidR="00867F8F" w:rsidRPr="00867F8F" w:rsidRDefault="00867F8F" w:rsidP="00867F8F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áfa és járulékbevallás, </w:t>
      </w:r>
    </w:p>
    <w:p w:rsidR="00867F8F" w:rsidRPr="00867F8F" w:rsidRDefault="00867F8F" w:rsidP="00867F8F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tárhely szolgáltatás, </w:t>
      </w:r>
    </w:p>
    <w:p w:rsidR="00867F8F" w:rsidRPr="00867F8F" w:rsidRDefault="00867F8F" w:rsidP="00867F8F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statisztikai adatszolgáltatás, </w:t>
      </w:r>
    </w:p>
    <w:p w:rsidR="00867F8F" w:rsidRPr="00867F8F" w:rsidRDefault="00867F8F" w:rsidP="00867F8F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számlák, telefonon, e-mailen történő kiértesítés </w:t>
      </w:r>
    </w:p>
    <w:p w:rsidR="00867F8F" w:rsidRPr="00867F8F" w:rsidRDefault="00867F8F" w:rsidP="00867F8F">
      <w:pPr>
        <w:numPr>
          <w:ilvl w:val="0"/>
          <w:numId w:val="24"/>
        </w:numPr>
        <w:spacing w:after="160" w:line="256" w:lineRule="auto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intézményvezető személyi anyaga,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vagyonnyilatkozattételi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 xml:space="preserve"> kötelezettsége</w:t>
      </w:r>
    </w:p>
    <w:p w:rsidR="00867F8F" w:rsidRPr="00867F8F" w:rsidRDefault="00867F8F" w:rsidP="00867F8F">
      <w:pPr>
        <w:spacing w:after="0" w:line="240" w:lineRule="auto"/>
        <w:ind w:left="720"/>
        <w:contextualSpacing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 </w:t>
      </w:r>
    </w:p>
    <w:p w:rsidR="00867F8F" w:rsidRPr="00867F8F" w:rsidRDefault="00867F8F" w:rsidP="00867F8F">
      <w:pPr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Az adatkezelés / adatfeldolgozás tárgya: 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az Intézmény működése, gazdálkodása során keletkezett – a gazdálkodáshoz kapcsolódó - </w:t>
      </w:r>
      <w:proofErr w:type="spellStart"/>
      <w:r w:rsidRPr="00867F8F">
        <w:rPr>
          <w:rFonts w:ascii="Palatino Linotype" w:eastAsia="Times New Roman" w:hAnsi="Palatino Linotype" w:cs="Times New Roman"/>
          <w:lang w:eastAsia="hu-HU"/>
        </w:rPr>
        <w:t>teljeskörű</w:t>
      </w:r>
      <w:proofErr w:type="spellEnd"/>
      <w:r w:rsidRPr="00867F8F">
        <w:rPr>
          <w:rFonts w:ascii="Palatino Linotype" w:eastAsia="Times New Roman" w:hAnsi="Palatino Linotype" w:cs="Times New Roman"/>
          <w:lang w:eastAsia="hu-HU"/>
        </w:rPr>
        <w:t xml:space="preserve"> dokumentáció;</w:t>
      </w:r>
    </w:p>
    <w:p w:rsidR="00867F8F" w:rsidRPr="00867F8F" w:rsidRDefault="00867F8F" w:rsidP="00867F8F">
      <w:pPr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Intézményvezető vonatkozásában a munkáltatói jogkör gyakorlásához kapcsolódó dokumentumok tárolása, kezelése, karbantartása</w:t>
      </w:r>
    </w:p>
    <w:p w:rsidR="00867F8F" w:rsidRPr="00867F8F" w:rsidRDefault="00867F8F" w:rsidP="00867F8F">
      <w:pPr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Az adatkezelés / feldolgozás tárgya vonatkozásában az érintettek kategóriái: </w:t>
      </w:r>
      <w:r w:rsidRPr="00867F8F">
        <w:rPr>
          <w:rFonts w:ascii="Palatino Linotype" w:eastAsia="Times New Roman" w:hAnsi="Palatino Linotype" w:cs="Times New Roman"/>
          <w:lang w:eastAsia="hu-HU"/>
        </w:rPr>
        <w:t>munkavállalók, ellátást igénybe vevők, egyéb vállalkozásokkal munkakapcsolatot tartók, beszállítók, szolgáltatást nyújtók</w:t>
      </w:r>
    </w:p>
    <w:p w:rsidR="00867F8F" w:rsidRPr="00867F8F" w:rsidRDefault="00867F8F" w:rsidP="00867F8F">
      <w:pPr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Az adatkezelés és feldolgozás feladatainak pontos és részletes szabályait a </w:t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>Hencidai Közös Önkormányzati Hivatal</w:t>
      </w: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belső szabályzatai és az adatkezelő / adatfeldolgozó munkaköri leírása tartalmazza. </w:t>
      </w:r>
    </w:p>
    <w:p w:rsidR="00867F8F" w:rsidRPr="00867F8F" w:rsidRDefault="00867F8F" w:rsidP="00867F8F">
      <w:pPr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lastRenderedPageBreak/>
        <w:t xml:space="preserve">Az adatkezelő /adatfeldolgozó az adatokat saját céljából nem kezelheti. </w:t>
      </w:r>
    </w:p>
    <w:p w:rsidR="00867F8F" w:rsidRPr="00867F8F" w:rsidRDefault="00867F8F" w:rsidP="00867F8F">
      <w:pPr>
        <w:spacing w:after="0" w:line="240" w:lineRule="auto"/>
        <w:ind w:left="360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Az adatkezelés történhet elektronikus úton, illetve papír alapon kinyomtatva, rendszeressége pedig az igényeknek megfelelően. (számlázás a munkavégzésnek megfelelően készpénzes, vagy átutalásos számla kiállításával, adatfeldolgozás rendszeres és folyamatos munkavégzést jelenti az adatkezelő / adatfeldolgozó számára) </w:t>
      </w:r>
    </w:p>
    <w:p w:rsidR="00867F8F" w:rsidRPr="00867F8F" w:rsidRDefault="00867F8F" w:rsidP="00867F8F">
      <w:p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 gazdálkodáshoz kapcsolódóan az együttműködés a partnerekkel kölcsönös és folyamatos az adatkezelést és adatfeldolgozást illetően, az alábbiak szerint: </w:t>
      </w:r>
    </w:p>
    <w:p w:rsidR="00867F8F" w:rsidRPr="00867F8F" w:rsidRDefault="00867F8F" w:rsidP="00867F8F">
      <w:pPr>
        <w:numPr>
          <w:ilvl w:val="0"/>
          <w:numId w:val="24"/>
        </w:num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</w:t>
      </w:r>
      <w:r w:rsidRPr="00867F8F">
        <w:rPr>
          <w:rFonts w:ascii="Palatino Linotype" w:eastAsia="Times New Roman" w:hAnsi="Palatino Linotype" w:cs="Tahoma"/>
          <w:lang w:eastAsia="hu-HU"/>
        </w:rPr>
        <w:t xml:space="preserve"> adózás rendjéről szóló 2003. évi XCII. törvény 47.§</w:t>
      </w:r>
      <w:proofErr w:type="spellStart"/>
      <w:r w:rsidRPr="00867F8F">
        <w:rPr>
          <w:rFonts w:ascii="Palatino Linotype" w:eastAsia="Times New Roman" w:hAnsi="Palatino Linotype" w:cs="Tahoma"/>
          <w:lang w:eastAsia="hu-HU"/>
        </w:rPr>
        <w:t>-ának</w:t>
      </w:r>
      <w:proofErr w:type="spellEnd"/>
      <w:r w:rsidRPr="00867F8F">
        <w:rPr>
          <w:rFonts w:ascii="Palatino Linotype" w:eastAsia="Times New Roman" w:hAnsi="Palatino Linotype" w:cs="Tahoma"/>
          <w:lang w:eastAsia="hu-HU"/>
        </w:rPr>
        <w:t xml:space="preserve"> (1) bekezdése értelmében, a jogszabályban előírt bizonylatot, könyvelést, nyilvántartást – ideértve a gépi adathordozón rögzített adatokat is, - úgy kell kiállítani illetve vezetni, hogy az ellenőrzésre alkalmas legyen. A 47. § szerint, az iratokat az ezek vezetésére kötelezett adózó az adóhatósághoz bejelentett helyen köteles őrizni.</w:t>
      </w:r>
    </w:p>
    <w:p w:rsidR="00867F8F" w:rsidRPr="00867F8F" w:rsidRDefault="00867F8F" w:rsidP="00867F8F">
      <w:pPr>
        <w:shd w:val="clear" w:color="auto" w:fill="FEFEFE"/>
        <w:spacing w:after="75" w:line="240" w:lineRule="auto"/>
        <w:ind w:left="708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>Az iratokat a könyvelés, feldolgozás időtartamára más helyre lehet továbbítani, de az adóhatóság felhívására azokat 3 munkanapon belül be kell mutatni. Az iratokat az adózónak - a nyilvántartás módjától függetlenül, tehát az elektronikus számlát és egyéb iratokat is, - az adó megállapításához való jog elévüléséig, a halasztott adó esetén a halasztott adó esedékessége naptári évének utolsó napjától számított 5 évig kell megőriznie.</w:t>
      </w:r>
    </w:p>
    <w:p w:rsidR="00867F8F" w:rsidRPr="00867F8F" w:rsidRDefault="00867F8F" w:rsidP="00867F8F">
      <w:pPr>
        <w:shd w:val="clear" w:color="auto" w:fill="FEFEFE"/>
        <w:spacing w:after="75" w:line="240" w:lineRule="auto"/>
        <w:ind w:left="708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 xml:space="preserve">Ebből következik, hogy - az adózónak, végelszámolónak, felszámoláskor a felszámolónak van megőrzési kötelezettsége, melyet a könyvelőre áthárítani nem lehet. Az adózással kapcsolatos iratok megőrzésének általános időtartama a bevallás benyújtásának éve plusz öt év, tehát valójában hat év; </w:t>
      </w:r>
    </w:p>
    <w:p w:rsidR="00867F8F" w:rsidRPr="00867F8F" w:rsidRDefault="00867F8F" w:rsidP="00867F8F">
      <w:pPr>
        <w:numPr>
          <w:ilvl w:val="0"/>
          <w:numId w:val="24"/>
        </w:num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>az önellenőrzés is bevallás, így a benyújtás éve plusz öt év a megőrzési ideje az önellenőrzési nyilvántartással és az önellenőrzés összes bizonylatával együtt.</w:t>
      </w:r>
    </w:p>
    <w:p w:rsidR="00867F8F" w:rsidRPr="00867F8F" w:rsidRDefault="00867F8F" w:rsidP="00867F8F">
      <w:pPr>
        <w:shd w:val="clear" w:color="auto" w:fill="FEFEFE"/>
        <w:spacing w:after="75" w:line="240" w:lineRule="auto"/>
        <w:ind w:left="708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b/>
          <w:bCs/>
          <w:i/>
          <w:iCs/>
          <w:lang w:eastAsia="hu-HU"/>
        </w:rPr>
        <w:t>Ellenőrzésre a határidőben beadott bevallás évét követő ötödik év végéig bármikor sor kerülhet</w:t>
      </w:r>
      <w:r w:rsidRPr="00867F8F">
        <w:rPr>
          <w:rFonts w:ascii="Palatino Linotype" w:eastAsia="Times New Roman" w:hAnsi="Palatino Linotype" w:cs="Tahoma"/>
          <w:lang w:eastAsia="hu-HU"/>
        </w:rPr>
        <w:t xml:space="preserve">, ez az az időpont, ameddig mindenképp meg kell őrizni azokat az iratokat, amelyek egy ellenőrzés során relevánsak lehetnek. </w:t>
      </w:r>
    </w:p>
    <w:p w:rsidR="00867F8F" w:rsidRPr="00867F8F" w:rsidRDefault="00867F8F" w:rsidP="00867F8F">
      <w:pPr>
        <w:numPr>
          <w:ilvl w:val="0"/>
          <w:numId w:val="24"/>
        </w:num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>A számviteli törvény ennél hosszabb határidőt állapít meg: a </w:t>
      </w:r>
      <w:r w:rsidRPr="00867F8F">
        <w:rPr>
          <w:rFonts w:ascii="Palatino Linotype" w:eastAsia="Times New Roman" w:hAnsi="Palatino Linotype" w:cs="Tahoma"/>
          <w:b/>
          <w:bCs/>
          <w:i/>
          <w:iCs/>
          <w:lang w:eastAsia="hu-HU"/>
        </w:rPr>
        <w:t xml:space="preserve">számviteli bizonylatokat főszabály szerint nyolc évig köteles </w:t>
      </w:r>
      <w:r w:rsidRPr="00867F8F">
        <w:rPr>
          <w:rFonts w:ascii="Palatino Linotype" w:eastAsia="Times New Roman" w:hAnsi="Palatino Linotype" w:cs="Tahoma"/>
          <w:lang w:eastAsia="hu-HU"/>
        </w:rPr>
        <w:t>megőrizni az az adózó, aki a törvény hatálya alá tartozik.</w:t>
      </w:r>
    </w:p>
    <w:p w:rsidR="00867F8F" w:rsidRPr="00867F8F" w:rsidRDefault="00867F8F" w:rsidP="00867F8F">
      <w:p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b/>
          <w:bCs/>
          <w:lang w:eastAsia="hu-HU"/>
        </w:rPr>
        <w:t xml:space="preserve">Megőrzési idő a számvitelben: </w:t>
      </w:r>
    </w:p>
    <w:p w:rsidR="00867F8F" w:rsidRPr="00867F8F" w:rsidRDefault="00867F8F" w:rsidP="00867F8F">
      <w:p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>A számviteli törvény néhány, kiemelt fontosságú bizonylatra a fentiektől eltérő elévülési időt határoz meg.</w:t>
      </w:r>
    </w:p>
    <w:p w:rsidR="00867F8F" w:rsidRPr="00867F8F" w:rsidRDefault="00867F8F" w:rsidP="00867F8F">
      <w:p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>Az adózónak a könyvviteli elszámolást közvetlenül és közvetetten alátámasztó számviteli bizonylatokat (főkönyvi kartonok, részletező nyilvántartások stb.) legalább 8 évig olvasható formában, visszakereshető módon kell megőriznie. Ettől eltérően, az évről készült beszámoló és az azt alátámasztó főkönyvi kivonat, leltár, értékelés esetében a megőrzési kötelezettség 10 éves időtartamra terjed ki.</w:t>
      </w:r>
    </w:p>
    <w:p w:rsidR="00867F8F" w:rsidRPr="00867F8F" w:rsidRDefault="00867F8F" w:rsidP="00867F8F">
      <w:p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>A fenti kötelezettség az adózó átalakulásakor, illetve megszűnésekor is fennáll, vagyis az iratokat erre hivatkozva nem lehet hamarabb megsemmisíteni.</w:t>
      </w:r>
    </w:p>
    <w:p w:rsidR="00867F8F" w:rsidRPr="00867F8F" w:rsidRDefault="00867F8F" w:rsidP="00867F8F">
      <w:p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>A fentiektől eltérően a bér és munkaügyi nyilvántartásokat nem lehet selejtezni, hiszen azokra a nyugdíj kiszámításához vagy a szolgálati idő megállapításához az 5, 8 vagy 10 éves elévülési időn túl is szükség lehet.</w:t>
      </w:r>
    </w:p>
    <w:p w:rsidR="00867F8F" w:rsidRPr="00867F8F" w:rsidRDefault="00867F8F" w:rsidP="00867F8F">
      <w:p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lastRenderedPageBreak/>
        <w:t>A megőrzési kötelezettség minden esetben az adózót terheli, így annak felelősségét másra nem lehet áthárítani.</w:t>
      </w:r>
    </w:p>
    <w:p w:rsidR="00867F8F" w:rsidRPr="00867F8F" w:rsidRDefault="00867F8F" w:rsidP="00867F8F">
      <w:pPr>
        <w:shd w:val="clear" w:color="auto" w:fill="FEFEFE"/>
        <w:spacing w:after="75" w:line="240" w:lineRule="auto"/>
        <w:jc w:val="both"/>
        <w:rPr>
          <w:rFonts w:ascii="Palatino Linotype" w:eastAsia="Times New Roman" w:hAnsi="Palatino Linotype" w:cs="Tahoma"/>
          <w:lang w:eastAsia="hu-HU"/>
        </w:rPr>
      </w:pPr>
      <w:r w:rsidRPr="00867F8F">
        <w:rPr>
          <w:rFonts w:ascii="Palatino Linotype" w:eastAsia="Times New Roman" w:hAnsi="Palatino Linotype" w:cs="Tahoma"/>
          <w:lang w:eastAsia="hu-HU"/>
        </w:rPr>
        <w:t xml:space="preserve">A könyvelőkre vonatkozó, 10 éves megőrzési idő az általa meghatalmazottként, elektronikus úton benyújtott, a számviteli törvény előírásai szerint elkészített beszámolók eredeti, aláírt példányára terjed ki, ugyanis egy esetleges ellenőrzéskor bizonyítania kell, hogy annak tartalmában az eredetileg elfogadott, aláírt beszámolóhoz képest nem került </w:t>
      </w:r>
      <w:proofErr w:type="gramStart"/>
      <w:r w:rsidRPr="00867F8F">
        <w:rPr>
          <w:rFonts w:ascii="Palatino Linotype" w:eastAsia="Times New Roman" w:hAnsi="Palatino Linotype" w:cs="Tahoma"/>
          <w:lang w:eastAsia="hu-HU"/>
        </w:rPr>
        <w:t>sor változtatásra</w:t>
      </w:r>
      <w:proofErr w:type="gramEnd"/>
      <w:r w:rsidRPr="00867F8F">
        <w:rPr>
          <w:rFonts w:ascii="Palatino Linotype" w:eastAsia="Times New Roman" w:hAnsi="Palatino Linotype" w:cs="Tahoma"/>
          <w:lang w:eastAsia="hu-HU"/>
        </w:rPr>
        <w:t>.</w:t>
      </w: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Az adatkezelő / adatfeldolgozó minden szükséges intézkedést megtesz annak érdekében, hogy az adatok biztonságát garantálja. (jelszóval védett számítógép, titkosított banki </w:t>
      </w:r>
      <w:proofErr w:type="gramStart"/>
      <w:r w:rsidRPr="00867F8F">
        <w:rPr>
          <w:rFonts w:ascii="Palatino Linotype" w:eastAsia="Times New Roman" w:hAnsi="Palatino Linotype" w:cs="Times New Roman"/>
          <w:b/>
          <w:lang w:eastAsia="hu-HU"/>
        </w:rPr>
        <w:t>e-mail utalások</w:t>
      </w:r>
      <w:proofErr w:type="gramEnd"/>
      <w:r w:rsidRPr="00867F8F">
        <w:rPr>
          <w:rFonts w:ascii="Palatino Linotype" w:eastAsia="Times New Roman" w:hAnsi="Palatino Linotype" w:cs="Times New Roman"/>
          <w:b/>
          <w:lang w:eastAsia="hu-HU"/>
        </w:rPr>
        <w:t>, dokumentumok zárhatóvá tétele, idegen személy hozzáférésének megakadályozása a dokumentumokhoz)</w:t>
      </w: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Az Intézményvezető személyi anyagának kezelése a jogszerűség alapja. A jogszerűséget az alábbiak alapozzák meg: </w:t>
      </w: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Az adózás rendjéről szóló 2017. évi CL. törvény 1. sz. melléklete alapján kötelező bejelenteni a következő adatokat az állami adó-és vámhatóság számára: a biztosított családi és utóneve, azonosító jele, születési ideje, biztosítási jogviszonyának kezdete, kódja, megszűnése, a biztosítás szüneteltetésének időtartama, a heti munkaidő, a FEOR szám, a TAJ szám, végzettség, szakképzettség, szakképesítés, az ezt igazoló okiratot kibocsátó intézmény neve és az okirat száma.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Ha a biztosított nem rendelkezik adóazonosító jellel, a születési családi és utónevét, születési helyét, anyja születési családi és utónevét, valamint a biztosított állampolgárságát is kötelező bejelenteni. </w:t>
      </w: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Ahhoz, hogy az adatkezelő a bejelentési kötelezettségét megtegye, szükségszerű, hogy az adatokat felvegye, tárolja, kezelje. Ebből adódóan kötelező lesz az adatkezelés.</w:t>
      </w: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Az adatkezelő / adatfeldolgozó felelősséggel tartozik munkavégzése során a kezelt adatokért, továbbá titoktartási kötelezettség is terheli. </w:t>
      </w: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7C67A9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7C67A9">
        <w:rPr>
          <w:rFonts w:ascii="Palatino Linotype" w:eastAsia="Times New Roman" w:hAnsi="Palatino Linotype" w:cs="Times New Roman"/>
          <w:b/>
          <w:lang w:eastAsia="hu-HU"/>
        </w:rPr>
        <w:t>Hencida</w:t>
      </w:r>
      <w:r w:rsidR="00867F8F" w:rsidRPr="00867F8F">
        <w:rPr>
          <w:rFonts w:ascii="Palatino Linotype" w:eastAsia="Times New Roman" w:hAnsi="Palatino Linotype" w:cs="Times New Roman"/>
          <w:b/>
          <w:lang w:eastAsia="hu-HU"/>
        </w:rPr>
        <w:t>, 201</w:t>
      </w:r>
      <w:proofErr w:type="gramStart"/>
      <w:r w:rsidRPr="007C67A9">
        <w:rPr>
          <w:rFonts w:ascii="Palatino Linotype" w:eastAsia="Times New Roman" w:hAnsi="Palatino Linotype" w:cs="Times New Roman"/>
          <w:b/>
          <w:lang w:eastAsia="hu-HU"/>
        </w:rPr>
        <w:t>…</w:t>
      </w:r>
      <w:r w:rsidR="00867F8F" w:rsidRPr="00867F8F">
        <w:rPr>
          <w:rFonts w:ascii="Palatino Linotype" w:eastAsia="Times New Roman" w:hAnsi="Palatino Linotype" w:cs="Times New Roman"/>
          <w:b/>
          <w:lang w:eastAsia="hu-HU"/>
        </w:rPr>
        <w:t>…………………..</w:t>
      </w:r>
      <w:proofErr w:type="gramEnd"/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Fentieket tudomásul vettem: </w:t>
      </w: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213"/>
        <w:gridCol w:w="4715"/>
      </w:tblGrid>
      <w:tr w:rsidR="00867F8F" w:rsidRPr="00867F8F" w:rsidTr="008B788B">
        <w:tc>
          <w:tcPr>
            <w:tcW w:w="4568" w:type="dxa"/>
          </w:tcPr>
          <w:p w:rsidR="00867F8F" w:rsidRPr="00867F8F" w:rsidRDefault="00867F8F" w:rsidP="00867F8F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4792" w:type="dxa"/>
            <w:hideMark/>
          </w:tcPr>
          <w:p w:rsidR="00867F8F" w:rsidRPr="00867F8F" w:rsidRDefault="00867F8F" w:rsidP="00867F8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867F8F">
              <w:rPr>
                <w:rFonts w:ascii="Palatino Linotype" w:eastAsia="Times New Roman" w:hAnsi="Palatino Linotype" w:cs="Times New Roman"/>
                <w:b/>
                <w:lang w:eastAsia="hu-HU"/>
              </w:rPr>
              <w:t>…………………………………………..</w:t>
            </w:r>
          </w:p>
          <w:p w:rsidR="00867F8F" w:rsidRPr="00867F8F" w:rsidRDefault="00867F8F" w:rsidP="00867F8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867F8F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(név, aláírás) </w:t>
            </w:r>
          </w:p>
        </w:tc>
      </w:tr>
      <w:tr w:rsidR="00867F8F" w:rsidRPr="00867F8F" w:rsidTr="008B788B">
        <w:tc>
          <w:tcPr>
            <w:tcW w:w="4568" w:type="dxa"/>
          </w:tcPr>
          <w:p w:rsidR="00867F8F" w:rsidRPr="00867F8F" w:rsidRDefault="00867F8F" w:rsidP="00867F8F">
            <w:pPr>
              <w:spacing w:after="0" w:line="240" w:lineRule="auto"/>
              <w:jc w:val="both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</w:p>
        </w:tc>
        <w:tc>
          <w:tcPr>
            <w:tcW w:w="4792" w:type="dxa"/>
            <w:hideMark/>
          </w:tcPr>
          <w:p w:rsidR="00867F8F" w:rsidRPr="00867F8F" w:rsidRDefault="00867F8F" w:rsidP="00867F8F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hu-HU"/>
              </w:rPr>
            </w:pPr>
            <w:r w:rsidRPr="00867F8F">
              <w:rPr>
                <w:rFonts w:ascii="Palatino Linotype" w:eastAsia="Times New Roman" w:hAnsi="Palatino Linotype" w:cs="Times New Roman"/>
                <w:b/>
                <w:lang w:eastAsia="hu-HU"/>
              </w:rPr>
              <w:t xml:space="preserve">adatkezelő/adatfeldolgozó </w:t>
            </w:r>
          </w:p>
        </w:tc>
      </w:tr>
    </w:tbl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C67A9" w:rsidRDefault="007C67A9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Default="007D273C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7D273C" w:rsidRPr="00867F8F" w:rsidRDefault="007D273C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color w:val="FF0000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bCs/>
          <w:lang w:eastAsia="hu-HU"/>
        </w:rPr>
        <w:t>Hatálybalépés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bCs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>A munkamegosztási megállapodás 2019. …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……………...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 xml:space="preserve"> nappal lép hatályba.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right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                     </w:t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>Dr. Barcsai Sándor</w:t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ab/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ab/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ab/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ab/>
        <w:t xml:space="preserve"> Lakatosné Nagy Alexandra</w:t>
      </w:r>
    </w:p>
    <w:p w:rsidR="00867F8F" w:rsidRPr="00867F8F" w:rsidRDefault="00867F8F" w:rsidP="00867F8F">
      <w:pPr>
        <w:autoSpaceDE w:val="0"/>
        <w:autoSpaceDN w:val="0"/>
        <w:adjustRightInd w:val="0"/>
        <w:spacing w:before="1" w:after="1" w:line="240" w:lineRule="auto"/>
        <w:ind w:left="1" w:right="1" w:firstLine="1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iCs/>
          <w:lang w:eastAsia="hu-HU"/>
        </w:rPr>
        <w:t xml:space="preserve">            </w:t>
      </w:r>
      <w:proofErr w:type="gramStart"/>
      <w:r w:rsidRPr="00867F8F">
        <w:rPr>
          <w:rFonts w:ascii="Palatino Linotype" w:eastAsia="Times New Roman" w:hAnsi="Palatino Linotype" w:cs="Times New Roman"/>
          <w:iCs/>
          <w:lang w:eastAsia="hu-HU"/>
        </w:rPr>
        <w:t>gazdasági</w:t>
      </w:r>
      <w:proofErr w:type="gramEnd"/>
      <w:r w:rsidRPr="00867F8F">
        <w:rPr>
          <w:rFonts w:ascii="Palatino Linotype" w:eastAsia="Times New Roman" w:hAnsi="Palatino Linotype" w:cs="Times New Roman"/>
          <w:iCs/>
          <w:lang w:eastAsia="hu-HU"/>
        </w:rPr>
        <w:t xml:space="preserve"> szervezettel rendelkező </w:t>
      </w:r>
      <w:r w:rsidRPr="00867F8F">
        <w:rPr>
          <w:rFonts w:ascii="Palatino Linotype" w:eastAsia="Times New Roman" w:hAnsi="Palatino Linotype" w:cs="Times New Roman"/>
          <w:iCs/>
          <w:lang w:eastAsia="hu-HU"/>
        </w:rPr>
        <w:tab/>
        <w:t xml:space="preserve">               gazdasági szervezettel nem rendelkező </w:t>
      </w:r>
    </w:p>
    <w:tbl>
      <w:tblPr>
        <w:tblW w:w="95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98"/>
        <w:gridCol w:w="4608"/>
      </w:tblGrid>
      <w:tr w:rsidR="00867F8F" w:rsidRPr="00867F8F" w:rsidTr="008B788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4898" w:type="dxa"/>
            <w:vAlign w:val="bottom"/>
          </w:tcPr>
          <w:p w:rsidR="00867F8F" w:rsidRPr="00867F8F" w:rsidRDefault="00867F8F" w:rsidP="00867F8F">
            <w:pPr>
              <w:autoSpaceDE w:val="0"/>
              <w:autoSpaceDN w:val="0"/>
              <w:adjustRightInd w:val="0"/>
              <w:spacing w:before="1" w:after="1" w:line="240" w:lineRule="auto"/>
              <w:jc w:val="center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867F8F">
              <w:rPr>
                <w:rFonts w:ascii="Palatino Linotype" w:eastAsia="Times New Roman" w:hAnsi="Palatino Linotype" w:cs="Times New Roman"/>
                <w:lang w:eastAsia="hu-HU"/>
              </w:rPr>
              <w:t>költségvetési szerv vezetője</w:t>
            </w:r>
          </w:p>
          <w:p w:rsidR="00867F8F" w:rsidRPr="00867F8F" w:rsidRDefault="00867F8F" w:rsidP="007C67A9">
            <w:pPr>
              <w:autoSpaceDE w:val="0"/>
              <w:autoSpaceDN w:val="0"/>
              <w:adjustRightInd w:val="0"/>
              <w:spacing w:before="1" w:after="1" w:line="240" w:lineRule="auto"/>
              <w:jc w:val="center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867F8F">
              <w:rPr>
                <w:rFonts w:ascii="Palatino Linotype" w:eastAsia="Times New Roman" w:hAnsi="Palatino Linotype" w:cs="Times New Roman"/>
                <w:lang w:eastAsia="hu-HU"/>
              </w:rPr>
              <w:t xml:space="preserve">Kelt: </w:t>
            </w:r>
            <w:r w:rsidR="007C67A9" w:rsidRPr="007C67A9">
              <w:rPr>
                <w:rFonts w:ascii="Palatino Linotype" w:eastAsia="Times New Roman" w:hAnsi="Palatino Linotype" w:cs="Times New Roman"/>
                <w:lang w:eastAsia="hu-HU"/>
              </w:rPr>
              <w:t>Hencida</w:t>
            </w:r>
            <w:r w:rsidRPr="00867F8F">
              <w:rPr>
                <w:rFonts w:ascii="Palatino Linotype" w:eastAsia="Times New Roman" w:hAnsi="Palatino Linotype" w:cs="Times New Roman"/>
                <w:lang w:eastAsia="hu-HU"/>
              </w:rPr>
              <w:t>, 2019</w:t>
            </w:r>
            <w:proofErr w:type="gramStart"/>
            <w:r w:rsidRPr="00867F8F">
              <w:rPr>
                <w:rFonts w:ascii="Palatino Linotype" w:eastAsia="Times New Roman" w:hAnsi="Palatino Linotype" w:cs="Times New Roman"/>
                <w:lang w:eastAsia="hu-HU"/>
              </w:rPr>
              <w:t>…………...</w:t>
            </w:r>
            <w:proofErr w:type="gramEnd"/>
          </w:p>
        </w:tc>
        <w:tc>
          <w:tcPr>
            <w:tcW w:w="4608" w:type="dxa"/>
            <w:vAlign w:val="center"/>
          </w:tcPr>
          <w:p w:rsidR="00867F8F" w:rsidRPr="00867F8F" w:rsidRDefault="00867F8F" w:rsidP="00867F8F">
            <w:pPr>
              <w:autoSpaceDE w:val="0"/>
              <w:autoSpaceDN w:val="0"/>
              <w:adjustRightInd w:val="0"/>
              <w:spacing w:before="1" w:after="1" w:line="240" w:lineRule="auto"/>
              <w:jc w:val="center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867F8F">
              <w:rPr>
                <w:rFonts w:ascii="Palatino Linotype" w:eastAsia="Times New Roman" w:hAnsi="Palatino Linotype" w:cs="Times New Roman"/>
                <w:lang w:eastAsia="hu-HU"/>
              </w:rPr>
              <w:t>költségvetési szerv vezetője</w:t>
            </w:r>
          </w:p>
          <w:p w:rsidR="00867F8F" w:rsidRPr="00867F8F" w:rsidRDefault="00867F8F" w:rsidP="007C67A9">
            <w:pPr>
              <w:autoSpaceDE w:val="0"/>
              <w:autoSpaceDN w:val="0"/>
              <w:adjustRightInd w:val="0"/>
              <w:spacing w:before="1" w:after="1" w:line="240" w:lineRule="auto"/>
              <w:jc w:val="center"/>
              <w:rPr>
                <w:rFonts w:ascii="Palatino Linotype" w:eastAsia="Times New Roman" w:hAnsi="Palatino Linotype" w:cs="Times New Roman"/>
                <w:lang w:eastAsia="hu-HU"/>
              </w:rPr>
            </w:pPr>
            <w:r w:rsidRPr="00867F8F">
              <w:rPr>
                <w:rFonts w:ascii="Palatino Linotype" w:eastAsia="Times New Roman" w:hAnsi="Palatino Linotype" w:cs="Times New Roman"/>
                <w:lang w:eastAsia="hu-HU"/>
              </w:rPr>
              <w:t xml:space="preserve">Kelt: </w:t>
            </w:r>
            <w:r w:rsidR="007C67A9" w:rsidRPr="007C67A9">
              <w:rPr>
                <w:rFonts w:ascii="Palatino Linotype" w:eastAsia="Times New Roman" w:hAnsi="Palatino Linotype" w:cs="Times New Roman"/>
                <w:lang w:eastAsia="hu-HU"/>
              </w:rPr>
              <w:t>Hencida</w:t>
            </w:r>
            <w:r w:rsidRPr="00867F8F">
              <w:rPr>
                <w:rFonts w:ascii="Palatino Linotype" w:eastAsia="Times New Roman" w:hAnsi="Palatino Linotype" w:cs="Times New Roman"/>
                <w:lang w:eastAsia="hu-HU"/>
              </w:rPr>
              <w:t>, 2019</w:t>
            </w:r>
            <w:proofErr w:type="gramStart"/>
            <w:r w:rsidRPr="00867F8F">
              <w:rPr>
                <w:rFonts w:ascii="Palatino Linotype" w:eastAsia="Times New Roman" w:hAnsi="Palatino Linotype" w:cs="Times New Roman"/>
                <w:lang w:eastAsia="hu-HU"/>
              </w:rPr>
              <w:t>………....</w:t>
            </w:r>
            <w:proofErr w:type="gramEnd"/>
          </w:p>
        </w:tc>
      </w:tr>
    </w:tbl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                          </w:t>
      </w:r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>Nagy</w:t>
      </w: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Zsolt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                       </w:t>
      </w:r>
      <w:proofErr w:type="gramStart"/>
      <w:r w:rsidR="007C67A9" w:rsidRPr="007C67A9">
        <w:rPr>
          <w:rFonts w:ascii="Palatino Linotype" w:eastAsia="Times New Roman" w:hAnsi="Palatino Linotype" w:cs="Times New Roman"/>
          <w:lang w:eastAsia="hu-HU"/>
        </w:rPr>
        <w:t>pénzügyi</w:t>
      </w:r>
      <w:proofErr w:type="gramEnd"/>
      <w:r w:rsidR="007C67A9" w:rsidRPr="007C67A9">
        <w:rPr>
          <w:rFonts w:ascii="Palatino Linotype" w:eastAsia="Times New Roman" w:hAnsi="Palatino Linotype" w:cs="Times New Roman"/>
          <w:lang w:eastAsia="hu-HU"/>
        </w:rPr>
        <w:t xml:space="preserve"> ügyintéző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              </w:t>
      </w:r>
      <w:r w:rsidR="007C67A9" w:rsidRPr="007C67A9">
        <w:rPr>
          <w:rFonts w:ascii="Palatino Linotype" w:eastAsia="Times New Roman" w:hAnsi="Palatino Linotype" w:cs="Times New Roman"/>
          <w:lang w:eastAsia="hu-HU"/>
        </w:rPr>
        <w:t xml:space="preserve"> Kelt: Hencida</w:t>
      </w:r>
      <w:r w:rsidRPr="00867F8F">
        <w:rPr>
          <w:rFonts w:ascii="Palatino Linotype" w:eastAsia="Times New Roman" w:hAnsi="Palatino Linotype" w:cs="Times New Roman"/>
          <w:lang w:eastAsia="hu-HU"/>
        </w:rPr>
        <w:t>, 2019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…………..</w:t>
      </w:r>
      <w:proofErr w:type="gramEnd"/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>Záradék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A munkamegosztási megállapodást </w:t>
      </w:r>
      <w:r w:rsidR="007C67A9" w:rsidRPr="007C67A9">
        <w:rPr>
          <w:rFonts w:ascii="Palatino Linotype" w:eastAsia="Times New Roman" w:hAnsi="Palatino Linotype" w:cs="Times New Roman"/>
          <w:lang w:eastAsia="hu-HU"/>
        </w:rPr>
        <w:t>Hencida Községi</w:t>
      </w:r>
      <w:r w:rsidRPr="00867F8F">
        <w:rPr>
          <w:rFonts w:ascii="Palatino Linotype" w:eastAsia="Times New Roman" w:hAnsi="Palatino Linotype" w:cs="Times New Roman"/>
          <w:lang w:eastAsia="hu-HU"/>
        </w:rPr>
        <w:t xml:space="preserve"> Önkormányzat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Képviselő-testületének …</w:t>
      </w:r>
      <w:proofErr w:type="gramEnd"/>
      <w:r w:rsidRPr="00867F8F">
        <w:rPr>
          <w:rFonts w:ascii="Palatino Linotype" w:eastAsia="Times New Roman" w:hAnsi="Palatino Linotype" w:cs="Times New Roman"/>
          <w:lang w:eastAsia="hu-HU"/>
        </w:rPr>
        <w:t>…/2019. (…..) számú határozata …../ pontja alapján, átruházott hatáskörömben jóváhagyom.</w:t>
      </w: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</w:p>
    <w:p w:rsidR="00867F8F" w:rsidRPr="00867F8F" w:rsidRDefault="007C67A9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7C67A9">
        <w:rPr>
          <w:rFonts w:ascii="Palatino Linotype" w:eastAsia="Times New Roman" w:hAnsi="Palatino Linotype" w:cs="Times New Roman"/>
          <w:lang w:eastAsia="hu-HU"/>
        </w:rPr>
        <w:t>Hencida</w:t>
      </w:r>
      <w:r w:rsidR="00867F8F" w:rsidRPr="00867F8F">
        <w:rPr>
          <w:rFonts w:ascii="Palatino Linotype" w:eastAsia="Times New Roman" w:hAnsi="Palatino Linotype" w:cs="Times New Roman"/>
          <w:lang w:eastAsia="hu-HU"/>
        </w:rPr>
        <w:t>, 2019</w:t>
      </w:r>
      <w:proofErr w:type="gramStart"/>
      <w:r w:rsidR="00867F8F" w:rsidRPr="00867F8F">
        <w:rPr>
          <w:rFonts w:ascii="Palatino Linotype" w:eastAsia="Times New Roman" w:hAnsi="Palatino Linotype" w:cs="Times New Roman"/>
          <w:lang w:eastAsia="hu-HU"/>
        </w:rPr>
        <w:t>…………...</w:t>
      </w:r>
      <w:proofErr w:type="gramEnd"/>
    </w:p>
    <w:p w:rsidR="00867F8F" w:rsidRPr="00867F8F" w:rsidRDefault="00867F8F" w:rsidP="00867F8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b/>
          <w:lang w:eastAsia="hu-HU"/>
        </w:rPr>
      </w:pP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                                                                                               </w:t>
      </w:r>
      <w:proofErr w:type="spellStart"/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>Szémán</w:t>
      </w:r>
      <w:proofErr w:type="spellEnd"/>
      <w:r w:rsidR="007C67A9" w:rsidRPr="007C67A9">
        <w:rPr>
          <w:rFonts w:ascii="Palatino Linotype" w:eastAsia="Times New Roman" w:hAnsi="Palatino Linotype" w:cs="Times New Roman"/>
          <w:b/>
          <w:lang w:eastAsia="hu-HU"/>
        </w:rPr>
        <w:t xml:space="preserve"> László</w:t>
      </w:r>
      <w:r w:rsidRPr="00867F8F">
        <w:rPr>
          <w:rFonts w:ascii="Palatino Linotype" w:eastAsia="Times New Roman" w:hAnsi="Palatino Linotype" w:cs="Times New Roman"/>
          <w:b/>
          <w:lang w:eastAsia="hu-HU"/>
        </w:rPr>
        <w:t xml:space="preserve"> </w:t>
      </w:r>
    </w:p>
    <w:p w:rsidR="00867F8F" w:rsidRPr="007C67A9" w:rsidRDefault="00867F8F" w:rsidP="007C67A9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 w:cs="Times New Roman"/>
          <w:lang w:eastAsia="hu-HU"/>
        </w:rPr>
      </w:pPr>
      <w:r w:rsidRPr="00867F8F">
        <w:rPr>
          <w:rFonts w:ascii="Palatino Linotype" w:eastAsia="Times New Roman" w:hAnsi="Palatino Linotype" w:cs="Times New Roman"/>
          <w:lang w:eastAsia="hu-HU"/>
        </w:rPr>
        <w:t xml:space="preserve">                                                                                                 </w:t>
      </w:r>
      <w:proofErr w:type="gramStart"/>
      <w:r w:rsidRPr="00867F8F">
        <w:rPr>
          <w:rFonts w:ascii="Palatino Linotype" w:eastAsia="Times New Roman" w:hAnsi="Palatino Linotype" w:cs="Times New Roman"/>
          <w:lang w:eastAsia="hu-HU"/>
        </w:rPr>
        <w:t>polgármester</w:t>
      </w:r>
      <w:bookmarkEnd w:id="0"/>
      <w:proofErr w:type="gramEnd"/>
    </w:p>
    <w:sectPr w:rsidR="00867F8F" w:rsidRPr="007C67A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42C" w:rsidRDefault="00C5042C" w:rsidP="007C67A9">
      <w:pPr>
        <w:spacing w:after="0" w:line="240" w:lineRule="auto"/>
      </w:pPr>
      <w:r>
        <w:separator/>
      </w:r>
    </w:p>
  </w:endnote>
  <w:endnote w:type="continuationSeparator" w:id="0">
    <w:p w:rsidR="00C5042C" w:rsidRDefault="00C5042C" w:rsidP="007C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6647822"/>
      <w:docPartObj>
        <w:docPartGallery w:val="Page Numbers (Bottom of Page)"/>
        <w:docPartUnique/>
      </w:docPartObj>
    </w:sdtPr>
    <w:sdtContent>
      <w:p w:rsidR="007C67A9" w:rsidRDefault="007C67A9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273C">
          <w:rPr>
            <w:noProof/>
          </w:rPr>
          <w:t>16</w:t>
        </w:r>
        <w:r>
          <w:fldChar w:fldCharType="end"/>
        </w:r>
      </w:p>
    </w:sdtContent>
  </w:sdt>
  <w:p w:rsidR="007C67A9" w:rsidRDefault="007C67A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42C" w:rsidRDefault="00C5042C" w:rsidP="007C67A9">
      <w:pPr>
        <w:spacing w:after="0" w:line="240" w:lineRule="auto"/>
      </w:pPr>
      <w:r>
        <w:separator/>
      </w:r>
    </w:p>
  </w:footnote>
  <w:footnote w:type="continuationSeparator" w:id="0">
    <w:p w:rsidR="00C5042C" w:rsidRDefault="00C5042C" w:rsidP="007C6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7C53"/>
    <w:multiLevelType w:val="hybridMultilevel"/>
    <w:tmpl w:val="8FCE7A04"/>
    <w:lvl w:ilvl="0" w:tplc="040E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1">
    <w:nsid w:val="03074B6E"/>
    <w:multiLevelType w:val="hybridMultilevel"/>
    <w:tmpl w:val="2304BB84"/>
    <w:lvl w:ilvl="0" w:tplc="040E0017">
      <w:start w:val="1"/>
      <w:numFmt w:val="lowerLetter"/>
      <w:lvlText w:val="%1)"/>
      <w:lvlJc w:val="left"/>
      <w:pPr>
        <w:tabs>
          <w:tab w:val="num" w:pos="722"/>
        </w:tabs>
        <w:ind w:left="722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2">
    <w:nsid w:val="08875AE5"/>
    <w:multiLevelType w:val="hybridMultilevel"/>
    <w:tmpl w:val="748C84B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B92D95"/>
    <w:multiLevelType w:val="hybridMultilevel"/>
    <w:tmpl w:val="D2C0A65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840784"/>
    <w:multiLevelType w:val="hybridMultilevel"/>
    <w:tmpl w:val="2872EAF2"/>
    <w:lvl w:ilvl="0" w:tplc="040E0017">
      <w:start w:val="1"/>
      <w:numFmt w:val="lowerLetter"/>
      <w:lvlText w:val="%1)"/>
      <w:lvlJc w:val="left"/>
      <w:pPr>
        <w:tabs>
          <w:tab w:val="num" w:pos="1442"/>
        </w:tabs>
        <w:ind w:left="1442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62"/>
        </w:tabs>
        <w:ind w:left="216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2"/>
        </w:tabs>
        <w:ind w:left="288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2"/>
        </w:tabs>
        <w:ind w:left="360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2"/>
        </w:tabs>
        <w:ind w:left="432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2"/>
        </w:tabs>
        <w:ind w:left="504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2"/>
        </w:tabs>
        <w:ind w:left="576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2"/>
        </w:tabs>
        <w:ind w:left="648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2"/>
        </w:tabs>
        <w:ind w:left="7202" w:hanging="180"/>
      </w:pPr>
    </w:lvl>
  </w:abstractNum>
  <w:abstractNum w:abstractNumId="5">
    <w:nsid w:val="1EAC6388"/>
    <w:multiLevelType w:val="hybridMultilevel"/>
    <w:tmpl w:val="6D8AA3A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971D5E"/>
    <w:multiLevelType w:val="hybridMultilevel"/>
    <w:tmpl w:val="93CA2CE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C92C06"/>
    <w:multiLevelType w:val="hybridMultilevel"/>
    <w:tmpl w:val="4836A5B8"/>
    <w:lvl w:ilvl="0" w:tplc="040E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0E0017">
      <w:start w:val="1"/>
      <w:numFmt w:val="lowerLetter"/>
      <w:lvlText w:val="%2)"/>
      <w:lvlJc w:val="left"/>
      <w:pPr>
        <w:tabs>
          <w:tab w:val="num" w:pos="1442"/>
        </w:tabs>
        <w:ind w:left="144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8">
    <w:nsid w:val="2CB71AC1"/>
    <w:multiLevelType w:val="hybridMultilevel"/>
    <w:tmpl w:val="45B80F3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892667"/>
    <w:multiLevelType w:val="hybridMultilevel"/>
    <w:tmpl w:val="E4ECC73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2F30CD"/>
    <w:multiLevelType w:val="hybridMultilevel"/>
    <w:tmpl w:val="BF48D7B8"/>
    <w:lvl w:ilvl="0" w:tplc="040E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11">
    <w:nsid w:val="36DE22F3"/>
    <w:multiLevelType w:val="hybridMultilevel"/>
    <w:tmpl w:val="8D08CC74"/>
    <w:lvl w:ilvl="0" w:tplc="040E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0E0017">
      <w:start w:val="1"/>
      <w:numFmt w:val="lowerLetter"/>
      <w:lvlText w:val="%2)"/>
      <w:lvlJc w:val="left"/>
      <w:pPr>
        <w:tabs>
          <w:tab w:val="num" w:pos="1442"/>
        </w:tabs>
        <w:ind w:left="1442" w:hanging="360"/>
      </w:pPr>
    </w:lvl>
    <w:lvl w:ilvl="2" w:tplc="E01C4976">
      <w:start w:val="1"/>
      <w:numFmt w:val="lowerLetter"/>
      <w:lvlText w:val="%3."/>
      <w:lvlJc w:val="left"/>
      <w:pPr>
        <w:tabs>
          <w:tab w:val="num" w:pos="2342"/>
        </w:tabs>
        <w:ind w:left="2342" w:hanging="360"/>
      </w:pPr>
      <w:rPr>
        <w:rFonts w:hint="default"/>
      </w:rPr>
    </w:lvl>
    <w:lvl w:ilvl="3" w:tplc="12E4300E">
      <w:numFmt w:val="bullet"/>
      <w:lvlText w:val="-"/>
      <w:lvlJc w:val="left"/>
      <w:pPr>
        <w:tabs>
          <w:tab w:val="num" w:pos="3062"/>
        </w:tabs>
        <w:ind w:left="3062" w:hanging="540"/>
      </w:pPr>
      <w:rPr>
        <w:rFonts w:ascii="Times New Roman" w:eastAsia="Times New Roman" w:hAnsi="Times New Roman" w:cs="Times New Roman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12">
    <w:nsid w:val="3FD511CF"/>
    <w:multiLevelType w:val="hybridMultilevel"/>
    <w:tmpl w:val="C15C860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21B352D"/>
    <w:multiLevelType w:val="hybridMultilevel"/>
    <w:tmpl w:val="269EC936"/>
    <w:lvl w:ilvl="0" w:tplc="040E000F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 w:tplc="040E0017">
      <w:start w:val="1"/>
      <w:numFmt w:val="lowerLetter"/>
      <w:lvlText w:val="%2)"/>
      <w:lvlJc w:val="left"/>
      <w:pPr>
        <w:tabs>
          <w:tab w:val="num" w:pos="1442"/>
        </w:tabs>
        <w:ind w:left="144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14">
    <w:nsid w:val="47764AE7"/>
    <w:multiLevelType w:val="hybridMultilevel"/>
    <w:tmpl w:val="305229D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15E764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54FB28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DA2648"/>
    <w:multiLevelType w:val="hybridMultilevel"/>
    <w:tmpl w:val="0A7A2E64"/>
    <w:lvl w:ilvl="0" w:tplc="0556F4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E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463F7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C92B1C"/>
    <w:multiLevelType w:val="hybridMultilevel"/>
    <w:tmpl w:val="0742DBB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A443CC"/>
    <w:multiLevelType w:val="hybridMultilevel"/>
    <w:tmpl w:val="D4B6E5AA"/>
    <w:lvl w:ilvl="0" w:tplc="040E0013">
      <w:start w:val="1"/>
      <w:numFmt w:val="upperRoman"/>
      <w:lvlText w:val="%1."/>
      <w:lvlJc w:val="right"/>
      <w:pPr>
        <w:tabs>
          <w:tab w:val="num" w:pos="722"/>
        </w:tabs>
        <w:ind w:left="722" w:hanging="180"/>
      </w:pPr>
    </w:lvl>
    <w:lvl w:ilvl="1" w:tplc="368289C6">
      <w:start w:val="1"/>
      <w:numFmt w:val="decimal"/>
      <w:lvlText w:val="%2."/>
      <w:lvlJc w:val="left"/>
      <w:pPr>
        <w:tabs>
          <w:tab w:val="num" w:pos="1442"/>
        </w:tabs>
        <w:ind w:left="1442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18">
    <w:nsid w:val="57231878"/>
    <w:multiLevelType w:val="hybridMultilevel"/>
    <w:tmpl w:val="747E96BE"/>
    <w:lvl w:ilvl="0" w:tplc="E1F6236E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500A51"/>
    <w:multiLevelType w:val="hybridMultilevel"/>
    <w:tmpl w:val="D49AC17C"/>
    <w:lvl w:ilvl="0" w:tplc="040E0017">
      <w:start w:val="1"/>
      <w:numFmt w:val="lowerLetter"/>
      <w:lvlText w:val="%1)"/>
      <w:lvlJc w:val="left"/>
      <w:pPr>
        <w:tabs>
          <w:tab w:val="num" w:pos="1082"/>
        </w:tabs>
        <w:ind w:left="1082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802"/>
        </w:tabs>
        <w:ind w:left="180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22"/>
        </w:tabs>
        <w:ind w:left="252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42"/>
        </w:tabs>
        <w:ind w:left="324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62"/>
        </w:tabs>
        <w:ind w:left="396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82"/>
        </w:tabs>
        <w:ind w:left="468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402"/>
        </w:tabs>
        <w:ind w:left="540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22"/>
        </w:tabs>
        <w:ind w:left="612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42"/>
        </w:tabs>
        <w:ind w:left="6842" w:hanging="180"/>
      </w:pPr>
    </w:lvl>
  </w:abstractNum>
  <w:abstractNum w:abstractNumId="20">
    <w:nsid w:val="61C50438"/>
    <w:multiLevelType w:val="hybridMultilevel"/>
    <w:tmpl w:val="FFA4C45C"/>
    <w:lvl w:ilvl="0" w:tplc="215E76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557B62"/>
    <w:multiLevelType w:val="hybridMultilevel"/>
    <w:tmpl w:val="4EB63092"/>
    <w:lvl w:ilvl="0" w:tplc="040E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66F109BD"/>
    <w:multiLevelType w:val="hybridMultilevel"/>
    <w:tmpl w:val="701E99F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085790E"/>
    <w:multiLevelType w:val="hybridMultilevel"/>
    <w:tmpl w:val="F514ADC2"/>
    <w:lvl w:ilvl="0" w:tplc="6C7E8EC0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num w:numId="1">
    <w:abstractNumId w:val="17"/>
  </w:num>
  <w:num w:numId="2">
    <w:abstractNumId w:val="8"/>
  </w:num>
  <w:num w:numId="3">
    <w:abstractNumId w:val="22"/>
  </w:num>
  <w:num w:numId="4">
    <w:abstractNumId w:val="14"/>
  </w:num>
  <w:num w:numId="5">
    <w:abstractNumId w:val="2"/>
  </w:num>
  <w:num w:numId="6">
    <w:abstractNumId w:val="5"/>
  </w:num>
  <w:num w:numId="7">
    <w:abstractNumId w:val="3"/>
  </w:num>
  <w:num w:numId="8">
    <w:abstractNumId w:val="15"/>
  </w:num>
  <w:num w:numId="9">
    <w:abstractNumId w:val="10"/>
  </w:num>
  <w:num w:numId="10">
    <w:abstractNumId w:val="7"/>
  </w:num>
  <w:num w:numId="11">
    <w:abstractNumId w:val="23"/>
  </w:num>
  <w:num w:numId="12">
    <w:abstractNumId w:val="11"/>
  </w:num>
  <w:num w:numId="13">
    <w:abstractNumId w:val="1"/>
  </w:num>
  <w:num w:numId="14">
    <w:abstractNumId w:val="16"/>
  </w:num>
  <w:num w:numId="15">
    <w:abstractNumId w:val="20"/>
  </w:num>
  <w:num w:numId="16">
    <w:abstractNumId w:val="6"/>
  </w:num>
  <w:num w:numId="17">
    <w:abstractNumId w:val="12"/>
  </w:num>
  <w:num w:numId="18">
    <w:abstractNumId w:val="0"/>
  </w:num>
  <w:num w:numId="19">
    <w:abstractNumId w:val="21"/>
  </w:num>
  <w:num w:numId="20">
    <w:abstractNumId w:val="19"/>
  </w:num>
  <w:num w:numId="21">
    <w:abstractNumId w:val="13"/>
  </w:num>
  <w:num w:numId="22">
    <w:abstractNumId w:val="4"/>
  </w:num>
  <w:num w:numId="23">
    <w:abstractNumId w:val="9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F8F"/>
    <w:rsid w:val="005B7B54"/>
    <w:rsid w:val="00751198"/>
    <w:rsid w:val="007C67A9"/>
    <w:rsid w:val="007D273C"/>
    <w:rsid w:val="00867F8F"/>
    <w:rsid w:val="00C5042C"/>
    <w:rsid w:val="00F1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67F8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67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67F8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67F8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C6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C67A9"/>
  </w:style>
  <w:style w:type="paragraph" w:styleId="llb">
    <w:name w:val="footer"/>
    <w:basedOn w:val="Norml"/>
    <w:link w:val="llbChar"/>
    <w:uiPriority w:val="99"/>
    <w:unhideWhenUsed/>
    <w:rsid w:val="007C6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C67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67F8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67F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67F8F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867F8F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C6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C67A9"/>
  </w:style>
  <w:style w:type="paragraph" w:styleId="llb">
    <w:name w:val="footer"/>
    <w:basedOn w:val="Norml"/>
    <w:link w:val="llbChar"/>
    <w:uiPriority w:val="99"/>
    <w:unhideWhenUsed/>
    <w:rsid w:val="007C67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C6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16</Pages>
  <Words>4267</Words>
  <Characters>29446</Characters>
  <Application>Microsoft Office Word</Application>
  <DocSecurity>0</DocSecurity>
  <Lines>245</Lines>
  <Paragraphs>67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2019-10-08T19:30:00Z</dcterms:created>
  <dcterms:modified xsi:type="dcterms:W3CDTF">2019-10-08T20:14:00Z</dcterms:modified>
</cp:coreProperties>
</file>