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30" w:rsidRPr="004C0F7B" w:rsidRDefault="006D5F30" w:rsidP="006D5F30">
      <w:pPr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>HENCIDA KÖZSÉG ÖNKORÁNYZATA KÉPVISELŐ-TESTÜLETÉNEK</w:t>
      </w:r>
    </w:p>
    <w:p w:rsidR="006D5F30" w:rsidRPr="004C0F7B" w:rsidRDefault="006D5F30" w:rsidP="006D5F30">
      <w:pPr>
        <w:jc w:val="center"/>
        <w:rPr>
          <w:rFonts w:eastAsia="Times New Roman"/>
          <w:b/>
          <w:bCs/>
        </w:rPr>
      </w:pPr>
      <w:bookmarkStart w:id="0" w:name="_GoBack"/>
      <w:r>
        <w:rPr>
          <w:rFonts w:eastAsia="Times New Roman"/>
          <w:b/>
          <w:bCs/>
        </w:rPr>
        <w:t>14/2023. (X.24.</w:t>
      </w:r>
      <w:r w:rsidRPr="004C0F7B">
        <w:rPr>
          <w:rFonts w:eastAsia="Times New Roman"/>
          <w:b/>
          <w:bCs/>
        </w:rPr>
        <w:t xml:space="preserve">) </w:t>
      </w:r>
      <w:bookmarkEnd w:id="0"/>
      <w:r w:rsidRPr="004C0F7B">
        <w:rPr>
          <w:rFonts w:eastAsia="Times New Roman"/>
          <w:b/>
          <w:bCs/>
        </w:rPr>
        <w:t>számú rendelete</w:t>
      </w:r>
    </w:p>
    <w:p w:rsidR="006D5F30" w:rsidRPr="004C0F7B" w:rsidRDefault="006D5F30" w:rsidP="006D5F30">
      <w:pPr>
        <w:jc w:val="center"/>
        <w:rPr>
          <w:rFonts w:eastAsia="Times New Roman"/>
          <w:b/>
          <w:bCs/>
        </w:rPr>
      </w:pPr>
    </w:p>
    <w:p w:rsidR="006D5F30" w:rsidRPr="004C0F7B" w:rsidRDefault="006D5F30" w:rsidP="006D5F30">
      <w:pPr>
        <w:autoSpaceDE w:val="0"/>
        <w:autoSpaceDN w:val="0"/>
        <w:adjustRightInd w:val="0"/>
        <w:spacing w:before="62" w:line="274" w:lineRule="exact"/>
        <w:ind w:left="1747" w:right="1714"/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 xml:space="preserve">Hencida Község Önkormányzata Képviselő-testületének 13/2003. (XII. 09.) KTR. számú a helyi adókról szóló rendeletének </w:t>
      </w:r>
      <w:r w:rsidRPr="004C0F7B">
        <w:rPr>
          <w:rFonts w:eastAsia="Times New Roman"/>
          <w:b/>
        </w:rPr>
        <w:t>módosításár</w:t>
      </w:r>
      <w:r>
        <w:rPr>
          <w:rFonts w:eastAsia="Times New Roman"/>
          <w:b/>
        </w:rPr>
        <w:t>ól</w:t>
      </w:r>
    </w:p>
    <w:p w:rsidR="006D5F30" w:rsidRPr="004C0F7B" w:rsidRDefault="006D5F30" w:rsidP="006D5F30">
      <w:pPr>
        <w:rPr>
          <w:rFonts w:ascii="Calibri" w:eastAsia="Calibri" w:hAnsi="Calibri"/>
        </w:rPr>
      </w:pPr>
    </w:p>
    <w:p w:rsidR="006D5F30" w:rsidRPr="004C0F7B" w:rsidRDefault="006D5F30" w:rsidP="006D5F30">
      <w:pPr>
        <w:autoSpaceDE w:val="0"/>
        <w:autoSpaceDN w:val="0"/>
        <w:adjustRightInd w:val="0"/>
        <w:spacing w:before="62" w:line="278" w:lineRule="exact"/>
        <w:jc w:val="both"/>
        <w:rPr>
          <w:rFonts w:eastAsia="Times New Roman"/>
        </w:rPr>
      </w:pPr>
      <w:r w:rsidRPr="004C0F7B">
        <w:rPr>
          <w:rFonts w:eastAsia="Times New Roman"/>
        </w:rPr>
        <w:t>Hencida Községi Önkormányzat Képviselő</w:t>
      </w:r>
      <w:r>
        <w:rPr>
          <w:rFonts w:eastAsia="Times New Roman"/>
        </w:rPr>
        <w:t>-</w:t>
      </w:r>
      <w:r w:rsidRPr="004C0F7B">
        <w:rPr>
          <w:rFonts w:eastAsia="Times New Roman"/>
        </w:rPr>
        <w:t>testülete a helyi adókról szóló 1990. évi C. törvény 1. § (1) bekezdésében foglalt felhatalmazás alapján az alábbi rendelet alkotja:</w:t>
      </w:r>
    </w:p>
    <w:p w:rsidR="006D5F30" w:rsidRPr="004C0F7B" w:rsidRDefault="006D5F30" w:rsidP="006D5F30">
      <w:pPr>
        <w:rPr>
          <w:rFonts w:ascii="Calibri" w:eastAsia="Calibri" w:hAnsi="Calibri"/>
        </w:rPr>
      </w:pPr>
    </w:p>
    <w:p w:rsidR="006D5F30" w:rsidRPr="004C0F7B" w:rsidRDefault="006D5F30" w:rsidP="006D5F30">
      <w:pPr>
        <w:jc w:val="center"/>
        <w:rPr>
          <w:rFonts w:eastAsia="Times New Roman"/>
          <w:b/>
          <w:bCs/>
        </w:rPr>
      </w:pPr>
      <w:r w:rsidRPr="004C0F7B">
        <w:rPr>
          <w:rFonts w:eastAsia="Times New Roman"/>
          <w:b/>
          <w:bCs/>
        </w:rPr>
        <w:t>1. §</w:t>
      </w:r>
    </w:p>
    <w:p w:rsidR="006D5F30" w:rsidRPr="004C0F7B" w:rsidRDefault="006D5F30" w:rsidP="006D5F30">
      <w:pPr>
        <w:jc w:val="center"/>
        <w:rPr>
          <w:rFonts w:eastAsia="Times New Roman"/>
          <w:b/>
          <w:bCs/>
        </w:rPr>
      </w:pPr>
    </w:p>
    <w:p w:rsidR="006D5F30" w:rsidRPr="004C0F7B" w:rsidRDefault="006D5F30" w:rsidP="006D5F30">
      <w:pPr>
        <w:jc w:val="both"/>
        <w:rPr>
          <w:rFonts w:eastAsia="Calibri"/>
        </w:rPr>
      </w:pPr>
      <w:r w:rsidRPr="004C0F7B">
        <w:rPr>
          <w:rFonts w:eastAsia="Calibri"/>
          <w:bCs/>
        </w:rPr>
        <w:t>Hencida Község Önkormányzata Képviselő-testületének 13/2003. (XII. 09.) KTR. számú</w:t>
      </w:r>
      <w:r>
        <w:rPr>
          <w:rFonts w:eastAsia="Calibri"/>
          <w:bCs/>
        </w:rPr>
        <w:t>,</w:t>
      </w:r>
      <w:r w:rsidRPr="004C0F7B">
        <w:rPr>
          <w:rFonts w:eastAsia="Calibri"/>
          <w:bCs/>
        </w:rPr>
        <w:t xml:space="preserve"> a helyi adókról szóló rendeletének 2. § (1) bekezdése „</w:t>
      </w:r>
      <w:r w:rsidRPr="004C0F7B">
        <w:rPr>
          <w:rFonts w:eastAsia="Calibri"/>
        </w:rPr>
        <w:t>a helyi iparűzési adó mértéke 1 %” szövegrész helyébe az „a helyi iparűzési adó mértéke 1,</w:t>
      </w:r>
      <w:r>
        <w:rPr>
          <w:rFonts w:eastAsia="Calibri"/>
        </w:rPr>
        <w:t>4</w:t>
      </w:r>
      <w:r w:rsidRPr="004C0F7B">
        <w:rPr>
          <w:rFonts w:eastAsia="Calibri"/>
        </w:rPr>
        <w:t xml:space="preserve"> %” szöveg lép.</w:t>
      </w:r>
    </w:p>
    <w:p w:rsidR="006D5F30" w:rsidRPr="004C0F7B" w:rsidRDefault="006D5F30" w:rsidP="006D5F30">
      <w:pPr>
        <w:rPr>
          <w:rFonts w:ascii="Calibri" w:eastAsia="Calibri" w:hAnsi="Calibri"/>
        </w:rPr>
      </w:pPr>
    </w:p>
    <w:p w:rsidR="006D5F30" w:rsidRPr="004C0F7B" w:rsidRDefault="006D5F30" w:rsidP="006D5F30">
      <w:pPr>
        <w:jc w:val="center"/>
        <w:rPr>
          <w:rFonts w:eastAsia="Calibri"/>
          <w:b/>
        </w:rPr>
      </w:pPr>
      <w:r w:rsidRPr="004C0F7B">
        <w:rPr>
          <w:rFonts w:eastAsia="Calibri"/>
          <w:b/>
        </w:rPr>
        <w:t>2. §</w:t>
      </w:r>
    </w:p>
    <w:p w:rsidR="006D5F30" w:rsidRPr="004C0F7B" w:rsidRDefault="006D5F30" w:rsidP="006D5F30">
      <w:pPr>
        <w:spacing w:before="100" w:beforeAutospacing="1" w:after="100" w:afterAutospacing="1"/>
        <w:jc w:val="both"/>
        <w:rPr>
          <w:rFonts w:eastAsia="Times New Roman"/>
        </w:rPr>
      </w:pPr>
      <w:r w:rsidRPr="004C0F7B">
        <w:rPr>
          <w:rFonts w:eastAsia="Times New Roman"/>
        </w:rPr>
        <w:t xml:space="preserve">Ez a rendelet 2024. január 1-én lép hatályba. 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F30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6D5F30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EDBC3-534F-4569-8C93-77BBF3B4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D5F30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rFonts w:eastAsia="Times New Roman"/>
      <w:b/>
      <w:bCs/>
      <w:lang w:eastAsia="en-US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rFonts w:eastAsia="Times New Roman"/>
      <w:b/>
      <w:bCs/>
      <w:u w:val="single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2024-08-07T10:04:00Z</dcterms:created>
  <dcterms:modified xsi:type="dcterms:W3CDTF">2024-08-07T10:04:00Z</dcterms:modified>
</cp:coreProperties>
</file>