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62B5F0" w14:textId="77777777" w:rsidR="006134AA" w:rsidRPr="006134AA" w:rsidRDefault="006134AA" w:rsidP="006134AA">
      <w:pPr>
        <w:shd w:val="clear" w:color="auto" w:fill="FFFFFF"/>
        <w:spacing w:before="100" w:beforeAutospacing="1" w:after="75" w:line="600" w:lineRule="atLeast"/>
        <w:jc w:val="center"/>
        <w:outlineLvl w:val="0"/>
        <w:rPr>
          <w:rFonts w:ascii="Arial" w:eastAsia="Times New Roman" w:hAnsi="Arial" w:cs="Arial"/>
          <w:i/>
          <w:iCs/>
          <w:color w:val="007AC3"/>
          <w:spacing w:val="-5"/>
          <w:kern w:val="36"/>
          <w:sz w:val="48"/>
          <w:szCs w:val="48"/>
          <w:lang w:eastAsia="hu-HU"/>
        </w:rPr>
      </w:pPr>
      <w:r w:rsidRPr="006134AA">
        <w:rPr>
          <w:rFonts w:ascii="Arial" w:eastAsia="Times New Roman" w:hAnsi="Arial" w:cs="Arial"/>
          <w:b/>
          <w:bCs/>
          <w:i/>
          <w:iCs/>
          <w:color w:val="007AC3"/>
          <w:spacing w:val="-5"/>
          <w:kern w:val="36"/>
          <w:sz w:val="48"/>
          <w:szCs w:val="48"/>
          <w:lang w:eastAsia="hu-HU"/>
        </w:rPr>
        <w:t>639/2020. (XII. 22.) Korm. rendelet</w:t>
      </w:r>
    </w:p>
    <w:p w14:paraId="2AEA6FDC" w14:textId="77777777" w:rsidR="006134AA" w:rsidRPr="006134AA" w:rsidRDefault="006134AA" w:rsidP="006134AA">
      <w:pPr>
        <w:shd w:val="clear" w:color="auto" w:fill="FFFFFF"/>
        <w:spacing w:beforeAutospacing="1" w:after="100" w:afterAutospacing="1" w:line="600" w:lineRule="atLeast"/>
        <w:jc w:val="center"/>
        <w:outlineLvl w:val="0"/>
        <w:rPr>
          <w:rFonts w:ascii="Arial" w:eastAsia="Times New Roman" w:hAnsi="Arial" w:cs="Arial"/>
          <w:i/>
          <w:iCs/>
          <w:color w:val="007AC3"/>
          <w:spacing w:val="-5"/>
          <w:kern w:val="36"/>
          <w:sz w:val="48"/>
          <w:szCs w:val="48"/>
          <w:lang w:eastAsia="hu-HU"/>
        </w:rPr>
      </w:pPr>
      <w:r w:rsidRPr="006134AA">
        <w:rPr>
          <w:rFonts w:ascii="Arial" w:eastAsia="Times New Roman" w:hAnsi="Arial" w:cs="Arial"/>
          <w:b/>
          <w:bCs/>
          <w:i/>
          <w:iCs/>
          <w:color w:val="007AC3"/>
          <w:spacing w:val="-5"/>
          <w:kern w:val="36"/>
          <w:sz w:val="48"/>
          <w:szCs w:val="48"/>
          <w:lang w:eastAsia="hu-HU"/>
        </w:rPr>
        <w:t>a koronavírus-világjárvány nemzetgazdaságot érintő hatásának enyhítése érdekében szükséges egyes intézkedésekről</w:t>
      </w:r>
    </w:p>
    <w:p w14:paraId="7ED2232F" w14:textId="77777777" w:rsidR="006134AA" w:rsidRPr="006134AA" w:rsidRDefault="006134AA" w:rsidP="006134AA">
      <w:pPr>
        <w:shd w:val="clear" w:color="auto" w:fill="FFFFFF"/>
        <w:spacing w:before="100" w:beforeAutospacing="1" w:after="75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A Kormány</w:t>
      </w:r>
    </w:p>
    <w:p w14:paraId="5E9CC13A" w14:textId="77777777" w:rsidR="006134AA" w:rsidRPr="006134AA" w:rsidRDefault="006134AA" w:rsidP="006134AA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az Alaptörvény 53. cikk (2) bekezdésében meghatározott eredeti jogalkotói hatáskörében, figyelemmel a katasztrófavédelemről és a hozzá kapcsolódó egyes törvények módosításáról szóló 2011. évi CXXVIII. törvény 51/A. §-ára,</w:t>
      </w:r>
    </w:p>
    <w:p w14:paraId="3EADB15A" w14:textId="77777777" w:rsidR="006134AA" w:rsidRPr="006134AA" w:rsidRDefault="006134AA" w:rsidP="006134AA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az 5. § tekintetében az Alaptörvény 53. cikk (3) bekezdésében meghatározott eredeti jogalkotói hatáskörében, a koronavírus-világjárvány második hulláma elleni védekezésről szóló 2020. évi CIX. törvény 2. § (1) bekezdése szerinti országgyűlési felhatalmazás alapján,</w:t>
      </w:r>
    </w:p>
    <w:p w14:paraId="28799706" w14:textId="77777777" w:rsidR="006134AA" w:rsidRPr="006134AA" w:rsidRDefault="006134AA" w:rsidP="006134AA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az Alaptörvény 15. cikk (1) bekezdésében meghatározott feladatkörében eljárva a következőket rendeli el:</w:t>
      </w:r>
    </w:p>
    <w:p w14:paraId="5BA3860A" w14:textId="77777777" w:rsidR="006134AA" w:rsidRPr="006134AA" w:rsidRDefault="006134AA" w:rsidP="006134AA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6134AA">
        <w:rPr>
          <w:rFonts w:ascii="Arial" w:eastAsia="Times New Roman" w:hAnsi="Arial" w:cs="Arial"/>
          <w:b/>
          <w:bCs/>
          <w:color w:val="474747"/>
          <w:sz w:val="27"/>
          <w:szCs w:val="27"/>
          <w:lang w:eastAsia="hu-HU"/>
        </w:rPr>
        <w:t>1. § </w:t>
      </w:r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 xml:space="preserve">A 2021. évben végződő adóévben azon, a helyi adókról szóló 1990. évi C. törvény (a továbbiakban: </w:t>
      </w:r>
      <w:proofErr w:type="spellStart"/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Htv</w:t>
      </w:r>
      <w:proofErr w:type="spellEnd"/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 xml:space="preserve">.) szerinti vállalkozó (a továbbiakban: vállalkozó) esetén, amely azzal felel meg a kis- és középvállalkozásokról, fejlődésük támogatásáról szóló 2004. évi XXXIV. törvény (a továbbiakban: KKV törvény) szerinti </w:t>
      </w:r>
      <w:proofErr w:type="spellStart"/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mikro</w:t>
      </w:r>
      <w:proofErr w:type="spellEnd"/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-, kis- és középvállalkozássá minősítés feltételeinek, hogy esetében a KKV törvény 3. § (1) bekezdés </w:t>
      </w:r>
      <w:r w:rsidRPr="006134AA">
        <w:rPr>
          <w:rFonts w:ascii="Arial" w:eastAsia="Times New Roman" w:hAnsi="Arial" w:cs="Arial"/>
          <w:i/>
          <w:iCs/>
          <w:color w:val="474747"/>
          <w:sz w:val="27"/>
          <w:szCs w:val="27"/>
          <w:lang w:eastAsia="hu-HU"/>
        </w:rPr>
        <w:t>b) </w:t>
      </w:r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 xml:space="preserve">pontjában meghatározott nettó árbevétel vagy mérlegfőösszeg értékhatár legfeljebb 4 milliárd forint (a továbbiakban: </w:t>
      </w:r>
      <w:proofErr w:type="spellStart"/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mikro</w:t>
      </w:r>
      <w:proofErr w:type="spellEnd"/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-, kis- és középvállalkozás), a helyi iparűzési adó mértéke 1 százalék, ha a 2021. évben végződő adóévben alkalmazandó önkormányzati rendeletben megállapított adómérték több, mint 1 százalék.</w:t>
      </w:r>
    </w:p>
    <w:p w14:paraId="2B5A04B3" w14:textId="77777777" w:rsidR="006134AA" w:rsidRPr="006134AA" w:rsidRDefault="006134AA" w:rsidP="006134AA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6134AA">
        <w:rPr>
          <w:rFonts w:ascii="Arial" w:eastAsia="Times New Roman" w:hAnsi="Arial" w:cs="Arial"/>
          <w:b/>
          <w:bCs/>
          <w:color w:val="474747"/>
          <w:sz w:val="27"/>
          <w:szCs w:val="27"/>
          <w:lang w:eastAsia="hu-HU"/>
        </w:rPr>
        <w:t>2. § </w:t>
      </w:r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 xml:space="preserve">(1) A (3) bekezdésben meghatározott adatok alapján a </w:t>
      </w:r>
      <w:proofErr w:type="spellStart"/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mikro</w:t>
      </w:r>
      <w:proofErr w:type="spellEnd"/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 xml:space="preserve">-, kis- és középvállalkozásnak minősülő vállalkozónak a 2021. évben, az adott előleg-fizetési időpontban esedékes - a </w:t>
      </w:r>
      <w:proofErr w:type="spellStart"/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Htv</w:t>
      </w:r>
      <w:proofErr w:type="spellEnd"/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 xml:space="preserve">. szerint bevallott és a 2021. évben az </w:t>
      </w:r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lastRenderedPageBreak/>
        <w:t>önkormányzati adórendelet szerinti adómértékkel bevallandó - adóelőleg 50 százalékát kell az egyes esedékességi időpontokban megfizetni.</w:t>
      </w:r>
    </w:p>
    <w:p w14:paraId="3773236A" w14:textId="77777777" w:rsidR="006134AA" w:rsidRPr="006134AA" w:rsidRDefault="006134AA" w:rsidP="006134AA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(2) Az (1) bekezdés szerint meg nem fizetendő előleg-részlet összegével az adóhatóság a vállalkozó iparűzési adóelőleg-kötelezettsége összegét hivatalból, határozathozatal nélkül csökkenti.</w:t>
      </w:r>
    </w:p>
    <w:p w14:paraId="572271EC" w14:textId="77777777" w:rsidR="006134AA" w:rsidRPr="006134AA" w:rsidRDefault="006134AA" w:rsidP="006134AA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(3) Az (1) bekezdés szerinti,</w:t>
      </w:r>
    </w:p>
    <w:p w14:paraId="5F795176" w14:textId="77777777" w:rsidR="006134AA" w:rsidRPr="006134AA" w:rsidRDefault="006134AA" w:rsidP="006134AA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6134AA">
        <w:rPr>
          <w:rFonts w:ascii="Arial" w:eastAsia="Times New Roman" w:hAnsi="Arial" w:cs="Arial"/>
          <w:i/>
          <w:iCs/>
          <w:color w:val="474747"/>
          <w:sz w:val="27"/>
          <w:szCs w:val="27"/>
          <w:lang w:eastAsia="hu-HU"/>
        </w:rPr>
        <w:t>a) </w:t>
      </w:r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 xml:space="preserve">beszámoló-készítésre kötelezett vállalkozó a 2021. évben kezdődő </w:t>
      </w:r>
      <w:proofErr w:type="spellStart"/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adóév</w:t>
      </w:r>
      <w:proofErr w:type="spellEnd"/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 xml:space="preserve"> első napján rendelkezésre álló utolsó, a számvitelről szóló 2000. évi C. törvény szerint készített és elfogadott beszámoló, elfogadott beszámoló hiányában, a becsült mérlegfőösszeg, árbevétel- és létszámadatok;</w:t>
      </w:r>
    </w:p>
    <w:p w14:paraId="4C36F6D4" w14:textId="77777777" w:rsidR="006134AA" w:rsidRPr="006134AA" w:rsidRDefault="006134AA" w:rsidP="006134AA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6134AA">
        <w:rPr>
          <w:rFonts w:ascii="Arial" w:eastAsia="Times New Roman" w:hAnsi="Arial" w:cs="Arial"/>
          <w:i/>
          <w:iCs/>
          <w:color w:val="474747"/>
          <w:sz w:val="27"/>
          <w:szCs w:val="27"/>
          <w:lang w:eastAsia="hu-HU"/>
        </w:rPr>
        <w:t>b) </w:t>
      </w:r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 xml:space="preserve">beszámoló-készítésre nem kötelezett vállalkozó a 2020. évben végződő </w:t>
      </w:r>
      <w:proofErr w:type="spellStart"/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adóév</w:t>
      </w:r>
      <w:proofErr w:type="spellEnd"/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 xml:space="preserve"> árbevétel- és létszámadatai, a 2021. évben tevékenységét kezdő vállalkozó esetén a becsült árbevétel- és létszámadatok</w:t>
      </w:r>
    </w:p>
    <w:p w14:paraId="73A8107C" w14:textId="77777777" w:rsidR="006134AA" w:rsidRPr="006134AA" w:rsidRDefault="006134AA" w:rsidP="006134AA">
      <w:pPr>
        <w:shd w:val="clear" w:color="auto" w:fill="FFFFFF"/>
        <w:spacing w:after="0" w:line="405" w:lineRule="atLeast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 xml:space="preserve">alapján állapítja meg a </w:t>
      </w:r>
      <w:proofErr w:type="spellStart"/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mikro</w:t>
      </w:r>
      <w:proofErr w:type="spellEnd"/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-, kis- és középvállalkozás minőségnek való megfelelést.</w:t>
      </w:r>
    </w:p>
    <w:p w14:paraId="118D4D5A" w14:textId="77777777" w:rsidR="006134AA" w:rsidRPr="006134AA" w:rsidRDefault="006134AA" w:rsidP="006134AA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(4) Az (1) bekezdés akkor alkalmazható, ha a vállalkozó 2021. február 25-ig a székhelye, telephelye szerinti önkormányzati adóhatóság számára</w:t>
      </w:r>
    </w:p>
    <w:p w14:paraId="74DD232D" w14:textId="77777777" w:rsidR="006134AA" w:rsidRPr="006134AA" w:rsidRDefault="006134AA" w:rsidP="006134AA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6134AA">
        <w:rPr>
          <w:rFonts w:ascii="Arial" w:eastAsia="Times New Roman" w:hAnsi="Arial" w:cs="Arial"/>
          <w:i/>
          <w:iCs/>
          <w:color w:val="474747"/>
          <w:sz w:val="27"/>
          <w:szCs w:val="27"/>
          <w:lang w:eastAsia="hu-HU"/>
        </w:rPr>
        <w:t>a) </w:t>
      </w:r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nyilatkozik arról, hogy</w:t>
      </w:r>
    </w:p>
    <w:p w14:paraId="629B5900" w14:textId="77777777" w:rsidR="006134AA" w:rsidRPr="006134AA" w:rsidRDefault="006134AA" w:rsidP="006134AA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proofErr w:type="spellStart"/>
      <w:r w:rsidRPr="006134AA">
        <w:rPr>
          <w:rFonts w:ascii="Arial" w:eastAsia="Times New Roman" w:hAnsi="Arial" w:cs="Arial"/>
          <w:i/>
          <w:iCs/>
          <w:color w:val="474747"/>
          <w:sz w:val="27"/>
          <w:szCs w:val="27"/>
          <w:lang w:eastAsia="hu-HU"/>
        </w:rPr>
        <w:t>aa</w:t>
      </w:r>
      <w:proofErr w:type="spellEnd"/>
      <w:r w:rsidRPr="006134AA">
        <w:rPr>
          <w:rFonts w:ascii="Arial" w:eastAsia="Times New Roman" w:hAnsi="Arial" w:cs="Arial"/>
          <w:i/>
          <w:iCs/>
          <w:color w:val="474747"/>
          <w:sz w:val="27"/>
          <w:szCs w:val="27"/>
          <w:lang w:eastAsia="hu-HU"/>
        </w:rPr>
        <w:t>) </w:t>
      </w:r>
      <w:proofErr w:type="spellStart"/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mikro</w:t>
      </w:r>
      <w:proofErr w:type="spellEnd"/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-, kis- és középvállalkozásnak minősül,</w:t>
      </w:r>
    </w:p>
    <w:p w14:paraId="7CB24550" w14:textId="77777777" w:rsidR="006134AA" w:rsidRPr="006134AA" w:rsidRDefault="006134AA" w:rsidP="006134AA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6134AA">
        <w:rPr>
          <w:rFonts w:ascii="Arial" w:eastAsia="Times New Roman" w:hAnsi="Arial" w:cs="Arial"/>
          <w:i/>
          <w:iCs/>
          <w:color w:val="474747"/>
          <w:sz w:val="27"/>
          <w:szCs w:val="27"/>
          <w:lang w:eastAsia="hu-HU"/>
        </w:rPr>
        <w:t>ab) </w:t>
      </w:r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az 1. § szerinti intézkedés külön kormányrendelet szerinti támogatástartalmának megfelelő összeget jogosult igénybe venni átmeneti támogatásként, és</w:t>
      </w:r>
    </w:p>
    <w:p w14:paraId="5E1A18FA" w14:textId="77777777" w:rsidR="006134AA" w:rsidRPr="006134AA" w:rsidRDefault="006134AA" w:rsidP="006134AA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proofErr w:type="spellStart"/>
      <w:r w:rsidRPr="006134AA">
        <w:rPr>
          <w:rFonts w:ascii="Arial" w:eastAsia="Times New Roman" w:hAnsi="Arial" w:cs="Arial"/>
          <w:i/>
          <w:iCs/>
          <w:color w:val="474747"/>
          <w:sz w:val="27"/>
          <w:szCs w:val="27"/>
          <w:lang w:eastAsia="hu-HU"/>
        </w:rPr>
        <w:t>ac</w:t>
      </w:r>
      <w:proofErr w:type="spellEnd"/>
      <w:r w:rsidRPr="006134AA">
        <w:rPr>
          <w:rFonts w:ascii="Arial" w:eastAsia="Times New Roman" w:hAnsi="Arial" w:cs="Arial"/>
          <w:i/>
          <w:iCs/>
          <w:color w:val="474747"/>
          <w:sz w:val="27"/>
          <w:szCs w:val="27"/>
          <w:lang w:eastAsia="hu-HU"/>
        </w:rPr>
        <w:t>) </w:t>
      </w:r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 xml:space="preserve">2019. december 31-én nem minősült az európai uniós versenyjogi értelemben vett állami támogatásokkal kapcsolatos eljárásról és a regionális támogatási térképről szóló 37/2011. (III. 22.) Korm. rendelet (a továbbiakban: </w:t>
      </w:r>
      <w:proofErr w:type="spellStart"/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Atr</w:t>
      </w:r>
      <w:proofErr w:type="spellEnd"/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.) 6. § (4</w:t>
      </w:r>
      <w:proofErr w:type="gramStart"/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a)-(</w:t>
      </w:r>
      <w:proofErr w:type="gramEnd"/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4b) bekezdése szerinti nehéz helyzetű vállalkozásnak, továbbá</w:t>
      </w:r>
    </w:p>
    <w:p w14:paraId="2A3D2608" w14:textId="77777777" w:rsidR="006134AA" w:rsidRPr="006134AA" w:rsidRDefault="006134AA" w:rsidP="006134AA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6134AA">
        <w:rPr>
          <w:rFonts w:ascii="Arial" w:eastAsia="Times New Roman" w:hAnsi="Arial" w:cs="Arial"/>
          <w:i/>
          <w:iCs/>
          <w:color w:val="474747"/>
          <w:sz w:val="27"/>
          <w:szCs w:val="27"/>
          <w:lang w:eastAsia="hu-HU"/>
        </w:rPr>
        <w:t>b) </w:t>
      </w:r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- ha azt az adózás rendjéről szóló 2017. évi CL. törvény 1. melléklet 29. pont 1. alpontja szerint nem tette meg - bejelenti a telephelyének címét.</w:t>
      </w:r>
    </w:p>
    <w:p w14:paraId="06E8DA60" w14:textId="77777777" w:rsidR="006134AA" w:rsidRPr="006134AA" w:rsidRDefault="006134AA" w:rsidP="006134AA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 xml:space="preserve">(5) Ha a vállalkozó 2019. december 31-én nehéz helyzetben lévő vállalkozásnak minősült, akkor a (4) bekezdés szerinti nyilatkozatban arról nyilatkozik, hogy olyan </w:t>
      </w:r>
      <w:proofErr w:type="spellStart"/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mikro</w:t>
      </w:r>
      <w:proofErr w:type="spellEnd"/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 xml:space="preserve">- vagy kisvállalkozásnak minősül, amely nem áll az </w:t>
      </w:r>
      <w:proofErr w:type="spellStart"/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Atr</w:t>
      </w:r>
      <w:proofErr w:type="spellEnd"/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. 6. § (4a) bekezdés </w:t>
      </w:r>
      <w:r w:rsidRPr="006134AA">
        <w:rPr>
          <w:rFonts w:ascii="Arial" w:eastAsia="Times New Roman" w:hAnsi="Arial" w:cs="Arial"/>
          <w:i/>
          <w:iCs/>
          <w:color w:val="474747"/>
          <w:sz w:val="27"/>
          <w:szCs w:val="27"/>
          <w:lang w:eastAsia="hu-HU"/>
        </w:rPr>
        <w:t>c) </w:t>
      </w:r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 xml:space="preserve">pontja szerinti eljárás hatálya alatt, továbbá esetében az </w:t>
      </w:r>
      <w:proofErr w:type="spellStart"/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Atr</w:t>
      </w:r>
      <w:proofErr w:type="spellEnd"/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. 6. § (4a) bekezdés </w:t>
      </w:r>
      <w:r w:rsidRPr="006134AA">
        <w:rPr>
          <w:rFonts w:ascii="Arial" w:eastAsia="Times New Roman" w:hAnsi="Arial" w:cs="Arial"/>
          <w:i/>
          <w:iCs/>
          <w:color w:val="474747"/>
          <w:sz w:val="27"/>
          <w:szCs w:val="27"/>
          <w:lang w:eastAsia="hu-HU"/>
        </w:rPr>
        <w:t>d) </w:t>
      </w:r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pontja szerinti körülmény sem áll fenn.</w:t>
      </w:r>
    </w:p>
    <w:p w14:paraId="2E0E43B5" w14:textId="77777777" w:rsidR="006134AA" w:rsidRPr="006134AA" w:rsidRDefault="006134AA" w:rsidP="006134AA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lastRenderedPageBreak/>
        <w:t>(6) A (4) bekezdés szerinti nyilatkozat kizárólag az állami adó- és vámhatóságon keresztül, elektronikus úton, az állami adó- és vámhatóság által rendszeresített elektronikus nyomtatványon nyújtható be.</w:t>
      </w:r>
    </w:p>
    <w:p w14:paraId="74483E62" w14:textId="77777777" w:rsidR="006134AA" w:rsidRPr="006134AA" w:rsidRDefault="006134AA" w:rsidP="006134AA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(7) Az állami adó- és vámhatóság a (4) bekezdés szerinti nyilatkozatot elektronikus úton megküldi a nyilatkozatot tevő vállalkozó székhelye és az állami adó- és vámhatóságnál nyilvántartott telephelye szerinti önkormányzati adóhatóság számára.</w:t>
      </w:r>
    </w:p>
    <w:p w14:paraId="128E2852" w14:textId="77777777" w:rsidR="006134AA" w:rsidRPr="006134AA" w:rsidRDefault="006134AA" w:rsidP="006134AA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6134AA">
        <w:rPr>
          <w:rFonts w:ascii="Arial" w:eastAsia="Times New Roman" w:hAnsi="Arial" w:cs="Arial"/>
          <w:b/>
          <w:bCs/>
          <w:color w:val="474747"/>
          <w:sz w:val="27"/>
          <w:szCs w:val="27"/>
          <w:lang w:eastAsia="hu-HU"/>
        </w:rPr>
        <w:t>3. § </w:t>
      </w:r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 xml:space="preserve">A tevékenységét 2021. január 1-jét követően kezdő, naptári évtől eltérő üzleti évet választó </w:t>
      </w:r>
      <w:proofErr w:type="spellStart"/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mikro</w:t>
      </w:r>
      <w:proofErr w:type="spellEnd"/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-, kis- és középvállalkozásnak az 1. §-t a 2021. évben kezdődő adóévében kell alkalmaznia.</w:t>
      </w:r>
    </w:p>
    <w:p w14:paraId="72AD88DC" w14:textId="77777777" w:rsidR="006134AA" w:rsidRPr="006134AA" w:rsidRDefault="006134AA" w:rsidP="006134AA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6134AA">
        <w:rPr>
          <w:rFonts w:ascii="Arial" w:eastAsia="Times New Roman" w:hAnsi="Arial" w:cs="Arial"/>
          <w:b/>
          <w:bCs/>
          <w:color w:val="474747"/>
          <w:sz w:val="27"/>
          <w:szCs w:val="27"/>
          <w:lang w:eastAsia="hu-HU"/>
        </w:rPr>
        <w:t>4. § </w:t>
      </w:r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(1) Ez a rendelet - a (2) bekezdésben meghatározott kivétellel - a kihirdetését követő napon lép hatályba.</w:t>
      </w:r>
    </w:p>
    <w:p w14:paraId="06684D2C" w14:textId="77777777" w:rsidR="006134AA" w:rsidRPr="006134AA" w:rsidRDefault="006134AA" w:rsidP="006134AA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(2) Az 5. § az e rendelet kihirdetését követő 15. napon lép hatályba.</w:t>
      </w:r>
    </w:p>
    <w:p w14:paraId="6A653E2A" w14:textId="77777777" w:rsidR="006134AA" w:rsidRPr="006134AA" w:rsidRDefault="006134AA" w:rsidP="006134AA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6134AA">
        <w:rPr>
          <w:rFonts w:ascii="Arial" w:eastAsia="Times New Roman" w:hAnsi="Arial" w:cs="Arial"/>
          <w:b/>
          <w:bCs/>
          <w:color w:val="474747"/>
          <w:sz w:val="27"/>
          <w:szCs w:val="27"/>
          <w:lang w:eastAsia="hu-HU"/>
        </w:rPr>
        <w:t>5. § </w:t>
      </w:r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(1) A Kormány e rendelet hatályát a koronavírus-világjárvány második hulláma elleni védekezésről szóló 2020. évi CIX. törvény hatályvesztéséig meghosszabbítja.</w:t>
      </w:r>
    </w:p>
    <w:p w14:paraId="490EBF67" w14:textId="77777777" w:rsidR="006134AA" w:rsidRPr="006134AA" w:rsidRDefault="006134AA" w:rsidP="006134AA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(2) Ez a rendelet 2021. február 8-án hatályát veszti.</w:t>
      </w:r>
    </w:p>
    <w:p w14:paraId="55D1ACB5" w14:textId="77777777" w:rsidR="006134AA" w:rsidRPr="006134AA" w:rsidRDefault="006134AA" w:rsidP="006134AA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6134AA">
        <w:rPr>
          <w:rFonts w:ascii="Arial" w:eastAsia="Times New Roman" w:hAnsi="Arial" w:cs="Arial"/>
          <w:b/>
          <w:bCs/>
          <w:color w:val="474747"/>
          <w:sz w:val="27"/>
          <w:szCs w:val="27"/>
          <w:lang w:eastAsia="hu-HU"/>
        </w:rPr>
        <w:t>6. § </w:t>
      </w:r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(1) E rendelet</w:t>
      </w:r>
    </w:p>
    <w:p w14:paraId="67DB70DF" w14:textId="77777777" w:rsidR="006134AA" w:rsidRPr="006134AA" w:rsidRDefault="006134AA" w:rsidP="006134AA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6134AA">
        <w:rPr>
          <w:rFonts w:ascii="Arial" w:eastAsia="Times New Roman" w:hAnsi="Arial" w:cs="Arial"/>
          <w:i/>
          <w:iCs/>
          <w:color w:val="474747"/>
          <w:sz w:val="27"/>
          <w:szCs w:val="27"/>
          <w:lang w:eastAsia="hu-HU"/>
        </w:rPr>
        <w:t>a) </w:t>
      </w:r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az Európai Unió működéséről szóló Szerződés (</w:t>
      </w:r>
      <w:proofErr w:type="spellStart"/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EUMSz</w:t>
      </w:r>
      <w:proofErr w:type="spellEnd"/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) 107. cikk (1) bekezdése szerinti állami támogatásnak minősül, amely az „Állami támogatási intézkedésekre vonatkozó ideiglenes keret a gazdaságnak a jelenlegi COVID-19-járvánnyal összefüggésben való támogatása céljából” című, 2020. március 19-i, 2020/C 91 I/01 számú európai bizottsági közlemény 3.1. szakasza,</w:t>
      </w:r>
    </w:p>
    <w:p w14:paraId="68860209" w14:textId="77777777" w:rsidR="006134AA" w:rsidRPr="006134AA" w:rsidRDefault="006134AA" w:rsidP="006134AA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6134AA">
        <w:rPr>
          <w:rFonts w:ascii="Arial" w:eastAsia="Times New Roman" w:hAnsi="Arial" w:cs="Arial"/>
          <w:i/>
          <w:iCs/>
          <w:color w:val="474747"/>
          <w:sz w:val="27"/>
          <w:szCs w:val="27"/>
          <w:lang w:eastAsia="hu-HU"/>
        </w:rPr>
        <w:t>b) </w:t>
      </w:r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az Európai Unió működéséről szóló szerződés 107. és 108. cikkének a csekély összegű támogatásokra való alkalmazásáról szóló, 2013. december 18-i 1407/2013/EU bizottsági rendelet,</w:t>
      </w:r>
    </w:p>
    <w:p w14:paraId="78090A1A" w14:textId="77777777" w:rsidR="006134AA" w:rsidRPr="006134AA" w:rsidRDefault="006134AA" w:rsidP="006134AA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6134AA">
        <w:rPr>
          <w:rFonts w:ascii="Arial" w:eastAsia="Times New Roman" w:hAnsi="Arial" w:cs="Arial"/>
          <w:i/>
          <w:iCs/>
          <w:color w:val="474747"/>
          <w:sz w:val="27"/>
          <w:szCs w:val="27"/>
          <w:lang w:eastAsia="hu-HU"/>
        </w:rPr>
        <w:t>c) </w:t>
      </w:r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az Európai Unió működéséről szóló szerződés 107. és 108. cikkének a mezőgazdasági ágazatban nyújtott csekély összegű támogatásokra való alkalmazásáról szóló, 2013. december 18-i 1408/2013/EU bizottsági rendelet,</w:t>
      </w:r>
    </w:p>
    <w:p w14:paraId="0DD58ACC" w14:textId="77777777" w:rsidR="006134AA" w:rsidRPr="006134AA" w:rsidRDefault="006134AA" w:rsidP="006134AA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6134AA">
        <w:rPr>
          <w:rFonts w:ascii="Arial" w:eastAsia="Times New Roman" w:hAnsi="Arial" w:cs="Arial"/>
          <w:i/>
          <w:iCs/>
          <w:color w:val="474747"/>
          <w:sz w:val="27"/>
          <w:szCs w:val="27"/>
          <w:lang w:eastAsia="hu-HU"/>
        </w:rPr>
        <w:t>d) </w:t>
      </w:r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 xml:space="preserve">az Európai Unió működéséről szóló szerződés 107. és 108. cikkének a halászati és </w:t>
      </w:r>
      <w:proofErr w:type="spellStart"/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akvakultúra</w:t>
      </w:r>
      <w:proofErr w:type="spellEnd"/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- ágazatban nyújtott csekély összegű támogatásokra való alkalmazásáról szóló, 2014. június 27-i 717/2014/EU bizottsági rendelet</w:t>
      </w:r>
    </w:p>
    <w:p w14:paraId="543A779E" w14:textId="77777777" w:rsidR="006134AA" w:rsidRPr="006134AA" w:rsidRDefault="006134AA" w:rsidP="006134AA">
      <w:pPr>
        <w:shd w:val="clear" w:color="auto" w:fill="FFFFFF"/>
        <w:spacing w:after="0" w:line="405" w:lineRule="atLeast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lastRenderedPageBreak/>
        <w:t>hatálya alá tartozó támogatást tartalmaz.</w:t>
      </w:r>
    </w:p>
    <w:p w14:paraId="620BDB7D" w14:textId="77777777" w:rsidR="006134AA" w:rsidRPr="006134AA" w:rsidRDefault="006134AA" w:rsidP="006134AA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6134AA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(2) A támogatás (1) bekezdés szerinti jogi aktusokkal való összeegyeztethetőségének részletszabályait külön kormányrendelet tartalmazza.</w:t>
      </w:r>
    </w:p>
    <w:p w14:paraId="75516173" w14:textId="77777777" w:rsidR="00CC4D24" w:rsidRDefault="00CC4D24"/>
    <w:sectPr w:rsidR="00CC4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4AA"/>
    <w:rsid w:val="006134AA"/>
    <w:rsid w:val="00CC4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9D94C"/>
  <w15:chartTrackingRefBased/>
  <w15:docId w15:val="{3796CE8A-038B-471F-9D25-8DD6E846D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03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767</Words>
  <Characters>5295</Characters>
  <Application>Microsoft Office Word</Application>
  <DocSecurity>0</DocSecurity>
  <Lines>44</Lines>
  <Paragraphs>12</Paragraphs>
  <ScaleCrop>false</ScaleCrop>
  <Company/>
  <LinksUpToDate>false</LinksUpToDate>
  <CharactersWithSpaces>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Rozi</dc:creator>
  <cp:keywords/>
  <dc:description/>
  <cp:lastModifiedBy>Rozi</cp:lastModifiedBy>
  <cp:revision>1</cp:revision>
  <dcterms:created xsi:type="dcterms:W3CDTF">2021-01-06T08:00:00Z</dcterms:created>
  <dcterms:modified xsi:type="dcterms:W3CDTF">2021-01-06T08:01:00Z</dcterms:modified>
</cp:coreProperties>
</file>